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0A" w:rsidRDefault="00E95B0A" w:rsidP="00065F42">
      <w:pPr>
        <w:widowControl w:val="0"/>
        <w:spacing w:line="240" w:lineRule="auto"/>
        <w:jc w:val="center"/>
        <w:rPr>
          <w:b/>
          <w:sz w:val="28"/>
          <w:szCs w:val="32"/>
        </w:rPr>
      </w:pPr>
      <w:r>
        <w:rPr>
          <w:b/>
          <w:noProof/>
          <w:lang w:eastAsia="ru-RU"/>
        </w:rPr>
        <w:drawing>
          <wp:inline distT="0" distB="0" distL="0" distR="0">
            <wp:extent cx="1962150" cy="1735312"/>
            <wp:effectExtent l="0" t="0" r="0" b="0"/>
            <wp:docPr id="3" name="Рисунок 1" descr="Описание: AK_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K_logo_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3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B87" w:rsidRDefault="000C0B87" w:rsidP="00065F42">
      <w:pPr>
        <w:widowControl w:val="0"/>
        <w:spacing w:line="240" w:lineRule="auto"/>
        <w:jc w:val="center"/>
        <w:rPr>
          <w:b/>
          <w:sz w:val="28"/>
          <w:szCs w:val="32"/>
        </w:rPr>
      </w:pPr>
    </w:p>
    <w:p w:rsidR="00922B77" w:rsidRPr="00CA2D7B" w:rsidRDefault="00922B77" w:rsidP="00065F42">
      <w:pPr>
        <w:widowControl w:val="0"/>
        <w:spacing w:line="240" w:lineRule="auto"/>
        <w:jc w:val="center"/>
        <w:rPr>
          <w:b/>
          <w:i/>
          <w:sz w:val="36"/>
          <w:szCs w:val="36"/>
        </w:rPr>
      </w:pPr>
      <w:r w:rsidRPr="00CA2D7B">
        <w:rPr>
          <w:b/>
          <w:i/>
          <w:sz w:val="36"/>
          <w:szCs w:val="36"/>
        </w:rPr>
        <w:t>Информационное письмо</w:t>
      </w:r>
    </w:p>
    <w:p w:rsidR="00922B77" w:rsidRPr="00065F42" w:rsidRDefault="00FE42B4" w:rsidP="00065F42">
      <w:pPr>
        <w:widowControl w:val="0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Евразийская юридическая а</w:t>
      </w:r>
      <w:r w:rsidR="00CA2D7B" w:rsidRPr="00CA2D7B">
        <w:rPr>
          <w:sz w:val="26"/>
          <w:szCs w:val="26"/>
        </w:rPr>
        <w:t xml:space="preserve">кадемия имени Д.А. </w:t>
      </w:r>
      <w:proofErr w:type="spellStart"/>
      <w:r w:rsidR="00CA2D7B" w:rsidRPr="00CA2D7B">
        <w:rPr>
          <w:sz w:val="26"/>
          <w:szCs w:val="26"/>
        </w:rPr>
        <w:t>Кунаева</w:t>
      </w:r>
      <w:proofErr w:type="spellEnd"/>
    </w:p>
    <w:p w:rsidR="004B55E6" w:rsidRPr="00916C80" w:rsidRDefault="0053128C" w:rsidP="00065F42">
      <w:pPr>
        <w:widowControl w:val="0"/>
        <w:spacing w:line="240" w:lineRule="auto"/>
        <w:jc w:val="center"/>
        <w:rPr>
          <w:b/>
          <w:sz w:val="26"/>
          <w:szCs w:val="26"/>
        </w:rPr>
      </w:pPr>
      <w:r w:rsidRPr="00916C80">
        <w:rPr>
          <w:b/>
          <w:sz w:val="26"/>
          <w:szCs w:val="26"/>
        </w:rPr>
        <w:t>п</w:t>
      </w:r>
      <w:r w:rsidR="005C251F" w:rsidRPr="00916C80">
        <w:rPr>
          <w:b/>
          <w:sz w:val="26"/>
          <w:szCs w:val="26"/>
        </w:rPr>
        <w:t>риглаша</w:t>
      </w:r>
      <w:r w:rsidRPr="00916C80">
        <w:rPr>
          <w:b/>
          <w:sz w:val="26"/>
          <w:szCs w:val="26"/>
        </w:rPr>
        <w:t>ют</w:t>
      </w:r>
      <w:r w:rsidR="005C251F" w:rsidRPr="00916C80">
        <w:rPr>
          <w:b/>
          <w:sz w:val="26"/>
          <w:szCs w:val="26"/>
        </w:rPr>
        <w:t xml:space="preserve"> Вас принять участие в работе</w:t>
      </w:r>
    </w:p>
    <w:p w:rsidR="006C2A09" w:rsidRPr="00666DA8" w:rsidRDefault="00CA2D7B" w:rsidP="00065F42">
      <w:pPr>
        <w:widowControl w:val="0"/>
        <w:spacing w:line="240" w:lineRule="auto"/>
        <w:jc w:val="center"/>
        <w:rPr>
          <w:b/>
          <w:bCs/>
          <w:sz w:val="26"/>
          <w:szCs w:val="26"/>
        </w:rPr>
      </w:pPr>
      <w:r w:rsidRPr="00666DA8">
        <w:rPr>
          <w:b/>
          <w:bCs/>
          <w:sz w:val="26"/>
          <w:szCs w:val="26"/>
        </w:rPr>
        <w:t>Международной научно-практической онлайн конференции на тему «</w:t>
      </w:r>
      <w:r w:rsidR="00AF052F">
        <w:rPr>
          <w:b/>
          <w:bCs/>
          <w:sz w:val="26"/>
          <w:szCs w:val="26"/>
        </w:rPr>
        <w:t>Актуальные проблемы уголовного и уголовно-процессуального законодательства</w:t>
      </w:r>
      <w:r w:rsidR="00173506">
        <w:rPr>
          <w:b/>
          <w:bCs/>
          <w:sz w:val="26"/>
          <w:szCs w:val="26"/>
        </w:rPr>
        <w:t>»</w:t>
      </w:r>
    </w:p>
    <w:p w:rsidR="00065F42" w:rsidRDefault="00916C80" w:rsidP="00065F42">
      <w:pPr>
        <w:widowControl w:val="0"/>
        <w:spacing w:line="240" w:lineRule="auto"/>
        <w:ind w:firstLine="709"/>
        <w:jc w:val="center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состоится </w:t>
      </w:r>
      <w:r w:rsidR="00C179CF">
        <w:rPr>
          <w:b/>
          <w:sz w:val="26"/>
          <w:szCs w:val="26"/>
        </w:rPr>
        <w:t>27</w:t>
      </w:r>
      <w:r w:rsidR="00065F42">
        <w:rPr>
          <w:b/>
          <w:sz w:val="26"/>
          <w:szCs w:val="26"/>
        </w:rPr>
        <w:t xml:space="preserve"> апрел</w:t>
      </w:r>
      <w:r w:rsidR="00CA2D7B" w:rsidRPr="00666DA8">
        <w:rPr>
          <w:b/>
          <w:sz w:val="26"/>
          <w:szCs w:val="26"/>
        </w:rPr>
        <w:t>я</w:t>
      </w:r>
      <w:r w:rsidR="00C50520" w:rsidRPr="00666DA8">
        <w:rPr>
          <w:b/>
          <w:sz w:val="26"/>
          <w:szCs w:val="26"/>
        </w:rPr>
        <w:t xml:space="preserve"> 20</w:t>
      </w:r>
      <w:r w:rsidR="00402B43" w:rsidRPr="00666DA8">
        <w:rPr>
          <w:b/>
          <w:sz w:val="26"/>
          <w:szCs w:val="26"/>
        </w:rPr>
        <w:t>2</w:t>
      </w:r>
      <w:r w:rsidR="00CA2D7B" w:rsidRPr="00666DA8">
        <w:rPr>
          <w:b/>
          <w:sz w:val="26"/>
          <w:szCs w:val="26"/>
        </w:rPr>
        <w:t>1</w:t>
      </w:r>
      <w:r w:rsidR="005C251F" w:rsidRPr="00666DA8">
        <w:rPr>
          <w:b/>
          <w:sz w:val="26"/>
          <w:szCs w:val="26"/>
        </w:rPr>
        <w:t xml:space="preserve"> года в городе </w:t>
      </w:r>
      <w:r w:rsidR="00CA2D7B" w:rsidRPr="00666DA8">
        <w:rPr>
          <w:b/>
          <w:sz w:val="26"/>
          <w:szCs w:val="26"/>
        </w:rPr>
        <w:t xml:space="preserve">Алматы, </w:t>
      </w:r>
    </w:p>
    <w:p w:rsidR="001E43F8" w:rsidRDefault="00CA2D7B" w:rsidP="00065F42">
      <w:pPr>
        <w:widowControl w:val="0"/>
        <w:spacing w:line="240" w:lineRule="auto"/>
        <w:ind w:firstLine="709"/>
        <w:jc w:val="center"/>
        <w:rPr>
          <w:b/>
          <w:sz w:val="26"/>
          <w:szCs w:val="26"/>
        </w:rPr>
      </w:pPr>
      <w:r w:rsidRPr="00666DA8">
        <w:rPr>
          <w:b/>
          <w:sz w:val="26"/>
          <w:szCs w:val="26"/>
        </w:rPr>
        <w:t>Республика Казахстан</w:t>
      </w:r>
    </w:p>
    <w:p w:rsidR="00065F42" w:rsidRPr="00666DA8" w:rsidRDefault="00065F42" w:rsidP="00065F42">
      <w:pPr>
        <w:widowControl w:val="0"/>
        <w:spacing w:line="240" w:lineRule="auto"/>
        <w:ind w:firstLine="709"/>
        <w:jc w:val="center"/>
        <w:rPr>
          <w:sz w:val="26"/>
          <w:szCs w:val="26"/>
        </w:rPr>
      </w:pPr>
    </w:p>
    <w:p w:rsidR="009E133C" w:rsidRDefault="009E133C" w:rsidP="00065F42">
      <w:pPr>
        <w:widowControl w:val="0"/>
        <w:spacing w:line="240" w:lineRule="auto"/>
        <w:ind w:firstLine="284"/>
        <w:jc w:val="both"/>
      </w:pPr>
      <w:r>
        <w:t xml:space="preserve">В работе конференции традиционно принимают участие представители ведущих </w:t>
      </w:r>
      <w:r w:rsidR="00CA2D7B">
        <w:t xml:space="preserve">казахстанских </w:t>
      </w:r>
      <w:r>
        <w:t>и зарубежных юридических вузов</w:t>
      </w:r>
      <w:r w:rsidR="00CA2D7B">
        <w:t xml:space="preserve">, </w:t>
      </w:r>
      <w:r>
        <w:t xml:space="preserve">научных центров, судебной, законодательной, исполнительной власти </w:t>
      </w:r>
      <w:r w:rsidR="00CA2D7B">
        <w:t>различных уровней</w:t>
      </w:r>
      <w:r w:rsidR="00065F42">
        <w:t>.</w:t>
      </w:r>
    </w:p>
    <w:p w:rsidR="00373ADC" w:rsidRDefault="009E133C" w:rsidP="00065F42">
      <w:pPr>
        <w:widowControl w:val="0"/>
        <w:spacing w:line="240" w:lineRule="auto"/>
        <w:ind w:firstLine="284"/>
        <w:jc w:val="both"/>
      </w:pPr>
      <w:r>
        <w:t xml:space="preserve">Конференция посвящена </w:t>
      </w:r>
      <w:r w:rsidR="00CA2D7B">
        <w:t xml:space="preserve">актуальным </w:t>
      </w:r>
      <w:r>
        <w:t xml:space="preserve">вопросам </w:t>
      </w:r>
      <w:r w:rsidR="00065F42">
        <w:t xml:space="preserve">уголовного </w:t>
      </w:r>
      <w:r w:rsidR="00CA2D7B">
        <w:t xml:space="preserve">права </w:t>
      </w:r>
      <w:r w:rsidR="00065F42">
        <w:t xml:space="preserve">и процесса </w:t>
      </w:r>
      <w:r w:rsidR="00CA2D7B">
        <w:t>и др</w:t>
      </w:r>
      <w:r w:rsidR="00EE1832">
        <w:t xml:space="preserve">угих </w:t>
      </w:r>
      <w:r w:rsidR="00FE42B4">
        <w:t>правовых отраслей</w:t>
      </w:r>
      <w:r>
        <w:t xml:space="preserve">, </w:t>
      </w:r>
      <w:r w:rsidR="00916C80">
        <w:t xml:space="preserve">в условиях новой реальности, в том числе </w:t>
      </w:r>
      <w:r>
        <w:t xml:space="preserve">в условиях </w:t>
      </w:r>
      <w:r w:rsidR="00173506">
        <w:t>пандемии</w:t>
      </w:r>
      <w:r>
        <w:t xml:space="preserve">. Планируется обсуждение актуальных вопросов, посвященных различным аспектам современного </w:t>
      </w:r>
      <w:r w:rsidR="00065F42">
        <w:t xml:space="preserve">уголовного </w:t>
      </w:r>
      <w:r>
        <w:t>права</w:t>
      </w:r>
      <w:r w:rsidR="00065F42">
        <w:t xml:space="preserve"> и процесса.</w:t>
      </w:r>
    </w:p>
    <w:p w:rsidR="00373ADC" w:rsidRDefault="00373ADC" w:rsidP="00065F42">
      <w:pPr>
        <w:widowControl w:val="0"/>
        <w:spacing w:line="240" w:lineRule="auto"/>
        <w:ind w:firstLine="284"/>
      </w:pPr>
    </w:p>
    <w:p w:rsidR="0053128C" w:rsidRPr="0045159A" w:rsidRDefault="0053128C" w:rsidP="00065F42">
      <w:pPr>
        <w:widowControl w:val="0"/>
        <w:spacing w:line="240" w:lineRule="auto"/>
        <w:ind w:firstLine="284"/>
      </w:pPr>
      <w:r w:rsidRPr="009E133C">
        <w:rPr>
          <w:b/>
          <w:i/>
        </w:rPr>
        <w:t xml:space="preserve">В программе </w:t>
      </w:r>
      <w:r w:rsidR="00D022D3">
        <w:rPr>
          <w:b/>
          <w:i/>
        </w:rPr>
        <w:t>к</w:t>
      </w:r>
      <w:r w:rsidRPr="009E133C">
        <w:rPr>
          <w:b/>
          <w:i/>
        </w:rPr>
        <w:t>онференции запланированы</w:t>
      </w:r>
      <w:r w:rsidRPr="0045159A">
        <w:t>:</w:t>
      </w:r>
    </w:p>
    <w:p w:rsidR="00916C80" w:rsidRDefault="009E133C" w:rsidP="00065F42">
      <w:pPr>
        <w:widowControl w:val="0"/>
        <w:spacing w:line="240" w:lineRule="auto"/>
        <w:ind w:firstLine="284"/>
        <w:jc w:val="both"/>
      </w:pPr>
      <w:r>
        <w:t>-</w:t>
      </w:r>
      <w:r w:rsidR="00A16DD9">
        <w:t xml:space="preserve"> </w:t>
      </w:r>
      <w:r w:rsidR="00C179CF">
        <w:rPr>
          <w:b/>
          <w:i/>
        </w:rPr>
        <w:t>27</w:t>
      </w:r>
      <w:r w:rsidR="00B141BE" w:rsidRPr="00B141BE">
        <w:rPr>
          <w:b/>
          <w:i/>
        </w:rPr>
        <w:t xml:space="preserve"> </w:t>
      </w:r>
      <w:r w:rsidR="00065F42">
        <w:rPr>
          <w:b/>
          <w:i/>
        </w:rPr>
        <w:t>апрел</w:t>
      </w:r>
      <w:r w:rsidR="00A16DD9">
        <w:rPr>
          <w:b/>
          <w:i/>
        </w:rPr>
        <w:t>я 2021</w:t>
      </w:r>
      <w:r w:rsidR="00B141BE" w:rsidRPr="00B141BE">
        <w:rPr>
          <w:b/>
          <w:i/>
        </w:rPr>
        <w:t xml:space="preserve"> года</w:t>
      </w:r>
      <w:r w:rsidR="00916C80">
        <w:rPr>
          <w:b/>
          <w:i/>
        </w:rPr>
        <w:t>:</w:t>
      </w:r>
      <w:r w:rsidR="002E3778">
        <w:rPr>
          <w:b/>
          <w:i/>
        </w:rPr>
        <w:t xml:space="preserve"> в 13.00 часов</w:t>
      </w:r>
      <w:r w:rsidR="00916C80">
        <w:rPr>
          <w:b/>
          <w:i/>
        </w:rPr>
        <w:t xml:space="preserve"> (по времени города </w:t>
      </w:r>
      <w:proofErr w:type="spellStart"/>
      <w:r w:rsidR="00916C80">
        <w:rPr>
          <w:b/>
          <w:i/>
        </w:rPr>
        <w:t>Нур</w:t>
      </w:r>
      <w:proofErr w:type="spellEnd"/>
      <w:r w:rsidR="00916C80">
        <w:rPr>
          <w:b/>
          <w:i/>
        </w:rPr>
        <w:t>-Султан)</w:t>
      </w:r>
      <w:r w:rsidR="002E3778">
        <w:rPr>
          <w:b/>
          <w:i/>
        </w:rPr>
        <w:t>, в 10.00 часов (по Московскому времени)</w:t>
      </w:r>
      <w:r w:rsidR="00916C80">
        <w:t xml:space="preserve"> </w:t>
      </w:r>
    </w:p>
    <w:p w:rsidR="009E133C" w:rsidRPr="00AF052F" w:rsidRDefault="009E133C" w:rsidP="00065F42">
      <w:pPr>
        <w:widowControl w:val="0"/>
        <w:spacing w:line="240" w:lineRule="auto"/>
        <w:ind w:firstLine="284"/>
        <w:jc w:val="both"/>
      </w:pPr>
      <w:r>
        <w:t xml:space="preserve">Дискуссионная площадка по основным направлениям работы конференции, в рамках которой будут заслушаны доклады участников </w:t>
      </w:r>
      <w:r w:rsidR="00205FF6">
        <w:t>п</w:t>
      </w:r>
      <w:r>
        <w:t xml:space="preserve">о </w:t>
      </w:r>
      <w:r w:rsidR="00205FF6">
        <w:t xml:space="preserve">актуальным вопросам </w:t>
      </w:r>
      <w:r w:rsidR="00AF052F" w:rsidRPr="00AF052F">
        <w:rPr>
          <w:bCs/>
        </w:rPr>
        <w:t>уголовного и уголовно-процессуального законодательства</w:t>
      </w:r>
      <w:r w:rsidRPr="00AF052F">
        <w:t xml:space="preserve">. </w:t>
      </w:r>
    </w:p>
    <w:p w:rsidR="003B2E61" w:rsidRDefault="003B2E61" w:rsidP="00065F42">
      <w:pPr>
        <w:widowControl w:val="0"/>
        <w:spacing w:line="240" w:lineRule="auto"/>
        <w:ind w:firstLine="284"/>
        <w:jc w:val="both"/>
      </w:pPr>
      <w:r w:rsidRPr="003B2E61">
        <w:rPr>
          <w:b/>
        </w:rPr>
        <w:t>Конференция будет проводит</w:t>
      </w:r>
      <w:r w:rsidR="008F7050">
        <w:rPr>
          <w:b/>
        </w:rPr>
        <w:t>ь</w:t>
      </w:r>
      <w:r w:rsidRPr="003B2E61">
        <w:rPr>
          <w:b/>
        </w:rPr>
        <w:t xml:space="preserve">ся в онлайн – формате на платформе </w:t>
      </w:r>
      <w:r>
        <w:rPr>
          <w:b/>
          <w:lang w:val="en-US"/>
        </w:rPr>
        <w:t>ZOOM</w:t>
      </w:r>
      <w:r w:rsidR="008F7050">
        <w:rPr>
          <w:b/>
        </w:rPr>
        <w:t>. Р</w:t>
      </w:r>
      <w:r w:rsidRPr="003B2E61">
        <w:rPr>
          <w:b/>
        </w:rPr>
        <w:t xml:space="preserve">егистрационная ссылка будет направлена каждому зарегистрированному участнику. </w:t>
      </w:r>
      <w:r w:rsidRPr="003B2E61">
        <w:t xml:space="preserve">Участие в конференции бесплатное (организационный взнос не предусмотрен). </w:t>
      </w:r>
    </w:p>
    <w:p w:rsidR="003B2E61" w:rsidRDefault="003B2E61" w:rsidP="00065F42">
      <w:pPr>
        <w:widowControl w:val="0"/>
        <w:spacing w:line="240" w:lineRule="auto"/>
        <w:ind w:firstLine="284"/>
        <w:jc w:val="both"/>
        <w:rPr>
          <w:b/>
        </w:rPr>
      </w:pPr>
      <w:r w:rsidRPr="003B2E61">
        <w:rPr>
          <w:b/>
        </w:rPr>
        <w:t>Порядок подачи заявок на участие в конференции и регистрация участников:</w:t>
      </w:r>
    </w:p>
    <w:p w:rsidR="00CB1F72" w:rsidRPr="00615D5D" w:rsidRDefault="00A173AD" w:rsidP="0009633E">
      <w:pPr>
        <w:widowControl w:val="0"/>
        <w:spacing w:line="240" w:lineRule="auto"/>
        <w:ind w:firstLine="284"/>
        <w:jc w:val="both"/>
      </w:pPr>
      <w:r w:rsidRPr="0045159A">
        <w:t xml:space="preserve">Для участия в </w:t>
      </w:r>
      <w:r w:rsidR="00D022D3">
        <w:t>к</w:t>
      </w:r>
      <w:r w:rsidRPr="0045159A">
        <w:t xml:space="preserve">онференции необходимо </w:t>
      </w:r>
      <w:r w:rsidR="003B2E61">
        <w:t xml:space="preserve">в </w:t>
      </w:r>
      <w:r w:rsidR="003B2E61" w:rsidRPr="003B2E61">
        <w:t xml:space="preserve">срок </w:t>
      </w:r>
      <w:r w:rsidR="003B2E61" w:rsidRPr="00CC6C6F">
        <w:rPr>
          <w:b/>
        </w:rPr>
        <w:t xml:space="preserve">до </w:t>
      </w:r>
      <w:r w:rsidR="00CA2D7B">
        <w:rPr>
          <w:b/>
        </w:rPr>
        <w:t>20</w:t>
      </w:r>
      <w:r w:rsidR="003B2E61" w:rsidRPr="00CC6C6F">
        <w:rPr>
          <w:b/>
        </w:rPr>
        <w:t xml:space="preserve"> </w:t>
      </w:r>
      <w:r w:rsidR="00065F42">
        <w:rPr>
          <w:b/>
        </w:rPr>
        <w:t>апрел</w:t>
      </w:r>
      <w:r w:rsidR="00CA2D7B">
        <w:rPr>
          <w:b/>
        </w:rPr>
        <w:t>я</w:t>
      </w:r>
      <w:r w:rsidR="003B2E61" w:rsidRPr="00CC6C6F">
        <w:rPr>
          <w:b/>
        </w:rPr>
        <w:t xml:space="preserve"> </w:t>
      </w:r>
      <w:r w:rsidR="00CC6C6F" w:rsidRPr="00CC6C6F">
        <w:rPr>
          <w:b/>
        </w:rPr>
        <w:t>202</w:t>
      </w:r>
      <w:r w:rsidR="00CA2D7B">
        <w:rPr>
          <w:b/>
        </w:rPr>
        <w:t>1</w:t>
      </w:r>
      <w:r w:rsidR="00CC6C6F" w:rsidRPr="00CC6C6F">
        <w:rPr>
          <w:b/>
        </w:rPr>
        <w:t xml:space="preserve"> года</w:t>
      </w:r>
      <w:r w:rsidR="00CC6C6F">
        <w:t xml:space="preserve"> направить заявку на </w:t>
      </w:r>
      <w:r w:rsidR="00CC6C6F" w:rsidRPr="00CC6C6F">
        <w:t>e-</w:t>
      </w:r>
      <w:proofErr w:type="spellStart"/>
      <w:r w:rsidR="00CC6C6F" w:rsidRPr="00CC6C6F">
        <w:t>mail</w:t>
      </w:r>
      <w:proofErr w:type="spellEnd"/>
      <w:r w:rsidR="00CC6C6F" w:rsidRPr="00CC6C6F">
        <w:t>:</w:t>
      </w:r>
      <w:r w:rsidR="00CA2D7B">
        <w:t xml:space="preserve"> </w:t>
      </w:r>
      <w:hyperlink r:id="rId10" w:history="1">
        <w:r w:rsidR="0009633E" w:rsidRPr="00D03948">
          <w:rPr>
            <w:rStyle w:val="ad"/>
            <w:lang w:val="en-US"/>
          </w:rPr>
          <w:t>dinar</w:t>
        </w:r>
        <w:r w:rsidR="0009633E" w:rsidRPr="00D03948">
          <w:rPr>
            <w:rStyle w:val="ad"/>
          </w:rPr>
          <w:t>_15@</w:t>
        </w:r>
        <w:r w:rsidR="0009633E" w:rsidRPr="00D03948">
          <w:rPr>
            <w:rStyle w:val="ad"/>
            <w:lang w:val="en-US"/>
          </w:rPr>
          <w:t>list</w:t>
        </w:r>
        <w:r w:rsidR="0009633E" w:rsidRPr="00D03948">
          <w:rPr>
            <w:rStyle w:val="ad"/>
          </w:rPr>
          <w:t>.</w:t>
        </w:r>
        <w:proofErr w:type="spellStart"/>
        <w:r w:rsidR="0009633E" w:rsidRPr="00D03948">
          <w:rPr>
            <w:rStyle w:val="ad"/>
            <w:lang w:val="en-US"/>
          </w:rPr>
          <w:t>ru</w:t>
        </w:r>
        <w:proofErr w:type="spellEnd"/>
      </w:hyperlink>
      <w:r w:rsidR="0009633E" w:rsidRPr="0009633E">
        <w:t xml:space="preserve"> </w:t>
      </w:r>
      <w:r w:rsidR="00CC6C6F">
        <w:t xml:space="preserve">(Приложение 1). </w:t>
      </w:r>
      <w:proofErr w:type="gramStart"/>
      <w:r w:rsidR="00CC6C6F" w:rsidRPr="00CC6C6F">
        <w:t>Зарегистрирова</w:t>
      </w:r>
      <w:r w:rsidR="00CC6C6F">
        <w:t xml:space="preserve">вшимся и принявшим участие в </w:t>
      </w:r>
      <w:r w:rsidR="00F001AA" w:rsidRPr="00F001AA">
        <w:t xml:space="preserve">конференции </w:t>
      </w:r>
      <w:r w:rsidR="00CC6C6F" w:rsidRPr="00CC6C6F">
        <w:t xml:space="preserve">будут предоставлены </w:t>
      </w:r>
      <w:r w:rsidR="00F001AA" w:rsidRPr="00F001AA">
        <w:t>сертификат</w:t>
      </w:r>
      <w:r w:rsidR="00CC6C6F">
        <w:t>ы участника</w:t>
      </w:r>
      <w:r w:rsidR="00F001AA">
        <w:t>.</w:t>
      </w:r>
      <w:proofErr w:type="gramEnd"/>
    </w:p>
    <w:p w:rsidR="006E45DE" w:rsidRPr="00EE1832" w:rsidRDefault="00CC6C6F" w:rsidP="00065F42">
      <w:pPr>
        <w:widowControl w:val="0"/>
        <w:spacing w:line="240" w:lineRule="auto"/>
        <w:ind w:firstLine="567"/>
        <w:jc w:val="both"/>
        <w:rPr>
          <w:noProof/>
          <w:lang w:eastAsia="ru-RU"/>
        </w:rPr>
      </w:pPr>
      <w:r w:rsidRPr="00CC6C6F">
        <w:rPr>
          <w:noProof/>
          <w:lang w:eastAsia="ru-RU"/>
        </w:rPr>
        <w:t xml:space="preserve">По результатам конференции планируется издание сборника, который будет </w:t>
      </w:r>
      <w:r w:rsidR="00525B9A">
        <w:rPr>
          <w:noProof/>
          <w:lang w:eastAsia="ru-RU"/>
        </w:rPr>
        <w:t xml:space="preserve">направлен участникам конференции в </w:t>
      </w:r>
      <w:r w:rsidR="00525B9A">
        <w:rPr>
          <w:noProof/>
          <w:lang w:val="en-US" w:eastAsia="ru-RU"/>
        </w:rPr>
        <w:t>pdf</w:t>
      </w:r>
      <w:r w:rsidR="00CA2D7B">
        <w:rPr>
          <w:noProof/>
          <w:lang w:eastAsia="ru-RU"/>
        </w:rPr>
        <w:t xml:space="preserve"> </w:t>
      </w:r>
      <w:r w:rsidR="00525B9A">
        <w:rPr>
          <w:noProof/>
          <w:lang w:eastAsia="ru-RU"/>
        </w:rPr>
        <w:t>формате</w:t>
      </w:r>
      <w:r w:rsidRPr="00CC6C6F">
        <w:rPr>
          <w:noProof/>
          <w:lang w:eastAsia="ru-RU"/>
        </w:rPr>
        <w:t>. Доступ к полным текстам будет свободным. Требования к оформлению статей</w:t>
      </w:r>
      <w:r w:rsidR="008F7050">
        <w:rPr>
          <w:noProof/>
          <w:lang w:eastAsia="ru-RU"/>
        </w:rPr>
        <w:t xml:space="preserve"> в </w:t>
      </w:r>
      <w:r w:rsidR="00525B9A">
        <w:rPr>
          <w:noProof/>
          <w:lang w:eastAsia="ru-RU"/>
        </w:rPr>
        <w:t>Приложени</w:t>
      </w:r>
      <w:r w:rsidR="008F7050">
        <w:rPr>
          <w:noProof/>
          <w:lang w:eastAsia="ru-RU"/>
        </w:rPr>
        <w:t>и</w:t>
      </w:r>
      <w:r w:rsidR="00525B9A">
        <w:rPr>
          <w:noProof/>
          <w:lang w:eastAsia="ru-RU"/>
        </w:rPr>
        <w:t xml:space="preserve"> 2.</w:t>
      </w:r>
    </w:p>
    <w:p w:rsidR="009B4B0A" w:rsidRDefault="009B4B0A" w:rsidP="00065F42">
      <w:pPr>
        <w:widowControl w:val="0"/>
        <w:spacing w:line="240" w:lineRule="auto"/>
        <w:jc w:val="both"/>
      </w:pPr>
    </w:p>
    <w:p w:rsidR="00065F42" w:rsidRDefault="00065F42" w:rsidP="00065F42">
      <w:pPr>
        <w:widowControl w:val="0"/>
        <w:spacing w:line="240" w:lineRule="auto"/>
        <w:jc w:val="both"/>
      </w:pPr>
    </w:p>
    <w:p w:rsidR="0009633E" w:rsidRDefault="0009633E" w:rsidP="0009633E">
      <w:pPr>
        <w:spacing w:line="240" w:lineRule="auto"/>
        <w:ind w:firstLine="709"/>
        <w:jc w:val="both"/>
      </w:pPr>
      <w:r w:rsidRPr="003F49F3">
        <w:t>Благодарим за сотрудничество!</w:t>
      </w:r>
    </w:p>
    <w:p w:rsidR="0009633E" w:rsidRPr="003F49F3" w:rsidRDefault="0009633E" w:rsidP="0009633E">
      <w:pPr>
        <w:spacing w:line="240" w:lineRule="auto"/>
        <w:ind w:firstLine="709"/>
        <w:jc w:val="both"/>
      </w:pPr>
    </w:p>
    <w:p w:rsidR="0009633E" w:rsidRDefault="0009633E" w:rsidP="00AF052F">
      <w:pPr>
        <w:spacing w:line="240" w:lineRule="auto"/>
        <w:ind w:firstLine="709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</w:t>
      </w:r>
      <w:r w:rsidRPr="00D879CF">
        <w:rPr>
          <w:b/>
          <w:i/>
        </w:rPr>
        <w:t>Оргкомитет конференции</w:t>
      </w:r>
    </w:p>
    <w:p w:rsidR="00AF052F" w:rsidRPr="00D879CF" w:rsidRDefault="00AF052F" w:rsidP="00AF052F">
      <w:pPr>
        <w:spacing w:line="240" w:lineRule="auto"/>
        <w:ind w:firstLine="709"/>
        <w:jc w:val="right"/>
        <w:rPr>
          <w:b/>
          <w:i/>
        </w:rPr>
      </w:pPr>
      <w:r>
        <w:rPr>
          <w:b/>
          <w:i/>
        </w:rPr>
        <w:t xml:space="preserve">Кафедра </w:t>
      </w:r>
      <w:proofErr w:type="spellStart"/>
      <w:r>
        <w:rPr>
          <w:b/>
          <w:i/>
        </w:rPr>
        <w:t>УПДиПД</w:t>
      </w:r>
      <w:proofErr w:type="spellEnd"/>
      <w:r>
        <w:rPr>
          <w:b/>
          <w:i/>
        </w:rPr>
        <w:t xml:space="preserve">  </w:t>
      </w:r>
    </w:p>
    <w:p w:rsidR="00065F42" w:rsidRDefault="00065F42" w:rsidP="00065F42">
      <w:pPr>
        <w:widowControl w:val="0"/>
        <w:spacing w:line="240" w:lineRule="auto"/>
        <w:jc w:val="right"/>
        <w:rPr>
          <w:b/>
        </w:rPr>
      </w:pPr>
    </w:p>
    <w:p w:rsidR="00065F42" w:rsidRDefault="00065F42" w:rsidP="00065F42">
      <w:pPr>
        <w:widowControl w:val="0"/>
        <w:spacing w:line="240" w:lineRule="auto"/>
        <w:jc w:val="right"/>
        <w:rPr>
          <w:b/>
        </w:rPr>
      </w:pPr>
    </w:p>
    <w:p w:rsidR="00065F42" w:rsidRPr="00C179CF" w:rsidRDefault="00065F42" w:rsidP="00065F42">
      <w:pPr>
        <w:widowControl w:val="0"/>
        <w:spacing w:line="240" w:lineRule="auto"/>
        <w:jc w:val="right"/>
        <w:rPr>
          <w:b/>
        </w:rPr>
      </w:pPr>
    </w:p>
    <w:p w:rsidR="0009633E" w:rsidRPr="00C179CF" w:rsidRDefault="0009633E" w:rsidP="00065F42">
      <w:pPr>
        <w:widowControl w:val="0"/>
        <w:spacing w:line="240" w:lineRule="auto"/>
        <w:jc w:val="right"/>
        <w:rPr>
          <w:b/>
        </w:rPr>
      </w:pPr>
    </w:p>
    <w:p w:rsidR="0009633E" w:rsidRPr="00C179CF" w:rsidRDefault="0009633E" w:rsidP="00065F42">
      <w:pPr>
        <w:widowControl w:val="0"/>
        <w:spacing w:line="240" w:lineRule="auto"/>
        <w:jc w:val="right"/>
        <w:rPr>
          <w:b/>
        </w:rPr>
      </w:pPr>
    </w:p>
    <w:p w:rsidR="00065F42" w:rsidRDefault="00065F42" w:rsidP="00065F42">
      <w:pPr>
        <w:widowControl w:val="0"/>
        <w:spacing w:line="240" w:lineRule="auto"/>
        <w:jc w:val="right"/>
        <w:rPr>
          <w:b/>
        </w:rPr>
      </w:pPr>
    </w:p>
    <w:p w:rsidR="00065F42" w:rsidRDefault="00065F42" w:rsidP="00065F42">
      <w:pPr>
        <w:widowControl w:val="0"/>
        <w:spacing w:line="240" w:lineRule="auto"/>
        <w:jc w:val="right"/>
        <w:rPr>
          <w:b/>
        </w:rPr>
      </w:pPr>
    </w:p>
    <w:p w:rsidR="00021952" w:rsidRDefault="00525B9A" w:rsidP="00065F42">
      <w:pPr>
        <w:widowControl w:val="0"/>
        <w:spacing w:line="240" w:lineRule="auto"/>
        <w:jc w:val="right"/>
        <w:rPr>
          <w:b/>
        </w:rPr>
      </w:pPr>
      <w:r>
        <w:rPr>
          <w:b/>
        </w:rPr>
        <w:t xml:space="preserve">Приложение </w:t>
      </w:r>
      <w:r w:rsidR="00021952">
        <w:rPr>
          <w:b/>
        </w:rPr>
        <w:t>1</w:t>
      </w:r>
    </w:p>
    <w:p w:rsidR="00021952" w:rsidRPr="00123D84" w:rsidRDefault="00021952" w:rsidP="00065F42">
      <w:pPr>
        <w:widowControl w:val="0"/>
        <w:shd w:val="clear" w:color="auto" w:fill="FFFFFF"/>
        <w:spacing w:line="240" w:lineRule="auto"/>
        <w:jc w:val="center"/>
        <w:rPr>
          <w:b/>
          <w:bCs/>
          <w:sz w:val="28"/>
          <w:szCs w:val="28"/>
        </w:rPr>
      </w:pPr>
      <w:r w:rsidRPr="00123D84">
        <w:rPr>
          <w:b/>
          <w:bCs/>
          <w:sz w:val="28"/>
          <w:szCs w:val="28"/>
        </w:rPr>
        <w:t>ЗАЯВКА</w:t>
      </w:r>
    </w:p>
    <w:p w:rsidR="00AF052F" w:rsidRPr="00AF052F" w:rsidRDefault="00021952" w:rsidP="00AF052F">
      <w:pPr>
        <w:widowControl w:val="0"/>
        <w:spacing w:line="240" w:lineRule="auto"/>
        <w:jc w:val="center"/>
        <w:rPr>
          <w:b/>
          <w:bCs/>
        </w:rPr>
      </w:pPr>
      <w:r>
        <w:rPr>
          <w:b/>
        </w:rPr>
        <w:t xml:space="preserve">Участника в </w:t>
      </w:r>
      <w:r w:rsidR="00677599">
        <w:rPr>
          <w:b/>
          <w:bCs/>
        </w:rPr>
        <w:t xml:space="preserve">Международной научно-практической онлайн конференции </w:t>
      </w:r>
      <w:r w:rsidR="00065F42">
        <w:rPr>
          <w:b/>
          <w:bCs/>
        </w:rPr>
        <w:t xml:space="preserve">на тему </w:t>
      </w:r>
      <w:r w:rsidR="00AF052F" w:rsidRPr="00AF052F">
        <w:rPr>
          <w:b/>
          <w:bCs/>
        </w:rPr>
        <w:t>«Актуальные проблемы уголовного и уголовно-процессуального законодательства»</w:t>
      </w:r>
    </w:p>
    <w:p w:rsidR="00021952" w:rsidRPr="00021952" w:rsidRDefault="00021952" w:rsidP="00065F42">
      <w:pPr>
        <w:widowControl w:val="0"/>
        <w:shd w:val="clear" w:color="auto" w:fill="FFFFFF"/>
        <w:spacing w:line="240" w:lineRule="auto"/>
        <w:jc w:val="center"/>
        <w:rPr>
          <w:b/>
        </w:rPr>
      </w:pPr>
    </w:p>
    <w:p w:rsidR="00021952" w:rsidRDefault="00C179CF" w:rsidP="00065F42">
      <w:pPr>
        <w:widowControl w:val="0"/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27</w:t>
      </w:r>
      <w:r w:rsidR="00065F42">
        <w:rPr>
          <w:b/>
        </w:rPr>
        <w:t xml:space="preserve"> апрел</w:t>
      </w:r>
      <w:r w:rsidR="00677599">
        <w:rPr>
          <w:b/>
        </w:rPr>
        <w:t>я</w:t>
      </w:r>
      <w:r w:rsidR="00021952" w:rsidRPr="00021952">
        <w:rPr>
          <w:b/>
        </w:rPr>
        <w:t xml:space="preserve"> 202</w:t>
      </w:r>
      <w:r w:rsidR="00677599">
        <w:rPr>
          <w:b/>
        </w:rPr>
        <w:t>1</w:t>
      </w:r>
      <w:r w:rsidR="00021952" w:rsidRPr="00021952">
        <w:rPr>
          <w:b/>
        </w:rPr>
        <w:t xml:space="preserve"> года </w:t>
      </w:r>
    </w:p>
    <w:p w:rsidR="00021952" w:rsidRPr="00021952" w:rsidRDefault="00021952" w:rsidP="00065F42">
      <w:pPr>
        <w:widowControl w:val="0"/>
        <w:shd w:val="clear" w:color="auto" w:fill="FFFFFF"/>
        <w:spacing w:line="240" w:lineRule="auto"/>
        <w:jc w:val="center"/>
      </w:pPr>
    </w:p>
    <w:tbl>
      <w:tblPr>
        <w:tblpPr w:leftFromText="180" w:rightFromText="180" w:vertAnchor="text" w:horzAnchor="margin" w:tblpY="70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434"/>
      </w:tblGrid>
      <w:tr w:rsidR="00021952" w:rsidRPr="00021952" w:rsidTr="00065F42">
        <w:trPr>
          <w:trHeight w:hRule="exact" w:val="55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E658AB" w:rsidRDefault="00021952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>Фамилия, имя, отчество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  <w:jc w:val="center"/>
            </w:pPr>
          </w:p>
        </w:tc>
      </w:tr>
      <w:tr w:rsidR="00021952" w:rsidRPr="00021952" w:rsidTr="00065F42">
        <w:trPr>
          <w:trHeight w:hRule="exact" w:val="87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E658AB" w:rsidRDefault="00021952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>Место работы</w:t>
            </w:r>
          </w:p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</w:pPr>
            <w:r>
              <w:t>(</w:t>
            </w:r>
            <w:r w:rsidRPr="00021952">
              <w:t>по</w:t>
            </w:r>
            <w:r>
              <w:t>лное и сокращенное наименование)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  <w:jc w:val="center"/>
            </w:pPr>
          </w:p>
        </w:tc>
      </w:tr>
      <w:tr w:rsidR="00021952" w:rsidRPr="00021952" w:rsidTr="00065F42">
        <w:trPr>
          <w:trHeight w:hRule="exact" w:val="689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E658AB" w:rsidRDefault="00021952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>Должность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  <w:jc w:val="center"/>
            </w:pPr>
          </w:p>
        </w:tc>
      </w:tr>
      <w:tr w:rsidR="00021952" w:rsidRPr="00021952" w:rsidTr="00065F42">
        <w:trPr>
          <w:trHeight w:hRule="exact" w:val="63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E658AB" w:rsidRDefault="00021952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>Ученая степень</w:t>
            </w:r>
          </w:p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</w:pPr>
            <w:r w:rsidRPr="00E658AB">
              <w:rPr>
                <w:b/>
              </w:rPr>
              <w:t>Ученое звание</w:t>
            </w:r>
            <w:r w:rsidRPr="00021952">
              <w:t xml:space="preserve"> (при наличии)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  <w:jc w:val="center"/>
            </w:pPr>
          </w:p>
        </w:tc>
      </w:tr>
      <w:tr w:rsidR="00021952" w:rsidRPr="00021952" w:rsidTr="00065F42">
        <w:trPr>
          <w:trHeight w:hRule="exact" w:val="662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E658AB" w:rsidRDefault="00021952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>Контактный телефон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  <w:jc w:val="center"/>
            </w:pPr>
          </w:p>
        </w:tc>
      </w:tr>
      <w:tr w:rsidR="00021952" w:rsidRPr="00021952" w:rsidTr="00065F42">
        <w:trPr>
          <w:trHeight w:hRule="exact" w:val="543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E658AB" w:rsidRDefault="00021952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  <w:lang w:val="en-US"/>
              </w:rPr>
              <w:t>E-mail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hd w:val="clear" w:color="auto" w:fill="FFFFFF"/>
              <w:spacing w:line="240" w:lineRule="auto"/>
              <w:jc w:val="center"/>
              <w:rPr>
                <w:lang w:val="en-US"/>
              </w:rPr>
            </w:pPr>
          </w:p>
        </w:tc>
      </w:tr>
      <w:tr w:rsidR="00021952" w:rsidRPr="00021952" w:rsidTr="00065F42">
        <w:trPr>
          <w:trHeight w:hRule="exact" w:val="538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pacing w:line="240" w:lineRule="auto"/>
              <w:jc w:val="center"/>
              <w:rPr>
                <w:b/>
              </w:rPr>
            </w:pPr>
            <w:r w:rsidRPr="00021952">
              <w:rPr>
                <w:b/>
              </w:rPr>
              <w:t>Выберите форму участия</w:t>
            </w:r>
          </w:p>
        </w:tc>
      </w:tr>
      <w:tr w:rsidR="00021952" w:rsidRPr="00021952" w:rsidTr="00065F42">
        <w:trPr>
          <w:trHeight w:hRule="exact" w:val="1156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605D" w:rsidRDefault="00021952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>Очное участие</w:t>
            </w:r>
            <w:r w:rsidR="0094605D">
              <w:rPr>
                <w:b/>
              </w:rPr>
              <w:t xml:space="preserve"> </w:t>
            </w:r>
            <w:r w:rsidR="00065F42">
              <w:rPr>
                <w:b/>
              </w:rPr>
              <w:t>–</w:t>
            </w:r>
            <w:r w:rsidR="0094605D">
              <w:rPr>
                <w:b/>
              </w:rPr>
              <w:t xml:space="preserve"> </w:t>
            </w:r>
            <w:r w:rsidR="00C179CF">
              <w:rPr>
                <w:b/>
              </w:rPr>
              <w:t>27</w:t>
            </w:r>
            <w:bookmarkStart w:id="0" w:name="_GoBack"/>
            <w:bookmarkEnd w:id="0"/>
            <w:r w:rsidR="00065F42">
              <w:rPr>
                <w:b/>
              </w:rPr>
              <w:t xml:space="preserve"> апрел</w:t>
            </w:r>
            <w:r w:rsidR="00677599">
              <w:rPr>
                <w:b/>
              </w:rPr>
              <w:t>я</w:t>
            </w:r>
          </w:p>
          <w:p w:rsidR="00021952" w:rsidRDefault="00021952" w:rsidP="00065F42">
            <w:pPr>
              <w:widowControl w:val="0"/>
              <w:shd w:val="clear" w:color="auto" w:fill="FFFFFF"/>
              <w:spacing w:line="240" w:lineRule="auto"/>
            </w:pPr>
            <w:r w:rsidRPr="00021952">
              <w:t xml:space="preserve"> (в режиме </w:t>
            </w:r>
            <w:r>
              <w:t>ВКС</w:t>
            </w:r>
            <w:r w:rsidRPr="00021952">
              <w:t>)</w:t>
            </w:r>
            <w:r>
              <w:t>:</w:t>
            </w:r>
          </w:p>
          <w:p w:rsidR="00CA1B0F" w:rsidRDefault="00CA1B0F" w:rsidP="00065F42">
            <w:pPr>
              <w:widowControl w:val="0"/>
              <w:shd w:val="clear" w:color="auto" w:fill="FFFFFF"/>
              <w:spacing w:line="240" w:lineRule="auto"/>
            </w:pPr>
            <w:r>
              <w:t>- со статьей</w:t>
            </w:r>
          </w:p>
          <w:p w:rsidR="00021952" w:rsidRPr="00560FD8" w:rsidRDefault="00CA1B0F" w:rsidP="00065F42">
            <w:pPr>
              <w:widowControl w:val="0"/>
              <w:shd w:val="clear" w:color="auto" w:fill="FFFFFF"/>
              <w:spacing w:line="240" w:lineRule="auto"/>
              <w:rPr>
                <w:lang w:val="kk-KZ"/>
              </w:rPr>
            </w:pPr>
            <w:r>
              <w:t>- без статьи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pacing w:line="240" w:lineRule="auto"/>
              <w:jc w:val="center"/>
            </w:pPr>
          </w:p>
        </w:tc>
      </w:tr>
      <w:tr w:rsidR="00021952" w:rsidRPr="00021952" w:rsidTr="00065F42">
        <w:trPr>
          <w:trHeight w:hRule="exact" w:val="98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E658AB" w:rsidP="00065F42">
            <w:pPr>
              <w:widowControl w:val="0"/>
              <w:shd w:val="clear" w:color="auto" w:fill="FFFFFF"/>
              <w:spacing w:line="240" w:lineRule="auto"/>
            </w:pPr>
            <w:r w:rsidRPr="00E658AB">
              <w:rPr>
                <w:b/>
              </w:rPr>
              <w:t>Заочное</w:t>
            </w:r>
            <w:r w:rsidR="00677599">
              <w:rPr>
                <w:b/>
              </w:rPr>
              <w:t xml:space="preserve"> </w:t>
            </w:r>
            <w:r w:rsidRPr="00E658AB">
              <w:rPr>
                <w:b/>
              </w:rPr>
              <w:t>участие</w:t>
            </w:r>
            <w:r>
              <w:t xml:space="preserve"> с предоставлением статьи для публикации в сборнике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pacing w:line="240" w:lineRule="auto"/>
              <w:jc w:val="center"/>
            </w:pPr>
          </w:p>
        </w:tc>
      </w:tr>
      <w:tr w:rsidR="00021952" w:rsidRPr="00021952" w:rsidTr="00065F42">
        <w:trPr>
          <w:trHeight w:hRule="exact" w:val="141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58AB" w:rsidRPr="00E658AB" w:rsidRDefault="00E658AB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 xml:space="preserve">Молодёжная секция </w:t>
            </w:r>
            <w:r w:rsidR="0094605D">
              <w:rPr>
                <w:b/>
              </w:rPr>
              <w:t xml:space="preserve">- </w:t>
            </w:r>
            <w:r w:rsidR="00C179CF">
              <w:rPr>
                <w:b/>
              </w:rPr>
              <w:t>27</w:t>
            </w:r>
            <w:r w:rsidR="00065F42">
              <w:rPr>
                <w:b/>
              </w:rPr>
              <w:t xml:space="preserve"> апрел</w:t>
            </w:r>
            <w:r w:rsidR="00373ADC">
              <w:rPr>
                <w:b/>
              </w:rPr>
              <w:t>я</w:t>
            </w:r>
          </w:p>
          <w:p w:rsidR="00E658AB" w:rsidRDefault="00E658AB" w:rsidP="00065F42">
            <w:pPr>
              <w:widowControl w:val="0"/>
              <w:shd w:val="clear" w:color="auto" w:fill="FFFFFF"/>
              <w:spacing w:line="240" w:lineRule="auto"/>
            </w:pPr>
            <w:r w:rsidRPr="00E658AB">
              <w:rPr>
                <w:b/>
              </w:rPr>
              <w:t>Очное участие</w:t>
            </w:r>
            <w:r w:rsidRPr="00021952">
              <w:t xml:space="preserve"> (в режиме </w:t>
            </w:r>
            <w:r>
              <w:t>ВКС</w:t>
            </w:r>
            <w:r w:rsidRPr="00021952">
              <w:t>)</w:t>
            </w:r>
            <w:r>
              <w:t>:</w:t>
            </w:r>
          </w:p>
          <w:p w:rsidR="00E658AB" w:rsidRDefault="00E658AB" w:rsidP="00065F42">
            <w:pPr>
              <w:widowControl w:val="0"/>
              <w:shd w:val="clear" w:color="auto" w:fill="FFFFFF"/>
              <w:spacing w:line="240" w:lineRule="auto"/>
            </w:pPr>
            <w:r>
              <w:t>- с</w:t>
            </w:r>
            <w:r w:rsidR="003C47C1">
              <w:t>о с</w:t>
            </w:r>
            <w:r w:rsidR="00E03D9F">
              <w:t>татьей</w:t>
            </w:r>
          </w:p>
          <w:p w:rsidR="00021952" w:rsidRPr="00021952" w:rsidRDefault="00E658AB" w:rsidP="00065F42">
            <w:pPr>
              <w:widowControl w:val="0"/>
              <w:shd w:val="clear" w:color="auto" w:fill="FFFFFF"/>
              <w:spacing w:line="240" w:lineRule="auto"/>
            </w:pPr>
            <w:r>
              <w:t xml:space="preserve">- без </w:t>
            </w:r>
            <w:r w:rsidR="00E03D9F">
              <w:t>статьи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952" w:rsidRPr="00021952" w:rsidRDefault="00021952" w:rsidP="00065F42">
            <w:pPr>
              <w:widowControl w:val="0"/>
              <w:spacing w:line="240" w:lineRule="auto"/>
              <w:jc w:val="center"/>
            </w:pPr>
          </w:p>
        </w:tc>
      </w:tr>
      <w:tr w:rsidR="00E658AB" w:rsidRPr="00021952" w:rsidTr="00065F42">
        <w:trPr>
          <w:trHeight w:hRule="exact" w:val="141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58AB" w:rsidRPr="00E658AB" w:rsidRDefault="00E658AB" w:rsidP="00065F42">
            <w:pPr>
              <w:widowControl w:val="0"/>
              <w:shd w:val="clear" w:color="auto" w:fill="FFFFFF"/>
              <w:spacing w:line="240" w:lineRule="auto"/>
              <w:rPr>
                <w:b/>
              </w:rPr>
            </w:pPr>
            <w:r w:rsidRPr="00E658AB">
              <w:rPr>
                <w:b/>
              </w:rPr>
              <w:t xml:space="preserve">Тема </w:t>
            </w:r>
            <w:r w:rsidR="003C47C1">
              <w:rPr>
                <w:b/>
              </w:rPr>
              <w:t>статьи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58AB" w:rsidRPr="00021952" w:rsidRDefault="00E658AB" w:rsidP="00065F42">
            <w:pPr>
              <w:widowControl w:val="0"/>
              <w:spacing w:line="240" w:lineRule="auto"/>
              <w:jc w:val="center"/>
            </w:pPr>
          </w:p>
        </w:tc>
      </w:tr>
    </w:tbl>
    <w:p w:rsidR="00021952" w:rsidRPr="00021952" w:rsidRDefault="00021952" w:rsidP="00065F42">
      <w:pPr>
        <w:widowControl w:val="0"/>
        <w:spacing w:line="240" w:lineRule="auto"/>
      </w:pPr>
    </w:p>
    <w:p w:rsidR="00021952" w:rsidRPr="00021952" w:rsidRDefault="00021952" w:rsidP="00065F42">
      <w:pPr>
        <w:widowControl w:val="0"/>
        <w:spacing w:line="240" w:lineRule="auto"/>
        <w:jc w:val="both"/>
        <w:rPr>
          <w:b/>
        </w:rPr>
      </w:pPr>
    </w:p>
    <w:p w:rsidR="00021952" w:rsidRDefault="00021952" w:rsidP="00065F42">
      <w:pPr>
        <w:widowControl w:val="0"/>
        <w:spacing w:line="240" w:lineRule="auto"/>
        <w:rPr>
          <w:b/>
        </w:rPr>
      </w:pPr>
      <w:r>
        <w:rPr>
          <w:b/>
        </w:rPr>
        <w:br w:type="page"/>
      </w:r>
    </w:p>
    <w:p w:rsidR="00525B9A" w:rsidRDefault="00021952" w:rsidP="00065F42">
      <w:pPr>
        <w:widowControl w:val="0"/>
        <w:spacing w:line="240" w:lineRule="auto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525B9A">
        <w:rPr>
          <w:b/>
        </w:rPr>
        <w:t>2</w:t>
      </w:r>
    </w:p>
    <w:p w:rsidR="002A309F" w:rsidRDefault="0045159A" w:rsidP="00065F42">
      <w:pPr>
        <w:widowControl w:val="0"/>
        <w:spacing w:line="240" w:lineRule="auto"/>
        <w:jc w:val="center"/>
        <w:rPr>
          <w:b/>
        </w:rPr>
      </w:pPr>
      <w:r w:rsidRPr="002A309F">
        <w:rPr>
          <w:b/>
        </w:rPr>
        <w:t xml:space="preserve">Требования </w:t>
      </w:r>
      <w:r w:rsidR="002A309F">
        <w:rPr>
          <w:b/>
        </w:rPr>
        <w:t>к материалам,</w:t>
      </w:r>
    </w:p>
    <w:p w:rsidR="0045159A" w:rsidRPr="002A309F" w:rsidRDefault="0045159A" w:rsidP="00065F42">
      <w:pPr>
        <w:widowControl w:val="0"/>
        <w:spacing w:line="240" w:lineRule="auto"/>
        <w:jc w:val="center"/>
        <w:rPr>
          <w:b/>
        </w:rPr>
      </w:pPr>
      <w:proofErr w:type="gramStart"/>
      <w:r w:rsidRPr="002A309F">
        <w:rPr>
          <w:b/>
        </w:rPr>
        <w:t>предоставляемым</w:t>
      </w:r>
      <w:proofErr w:type="gramEnd"/>
      <w:r w:rsidRPr="002A309F">
        <w:rPr>
          <w:b/>
        </w:rPr>
        <w:t xml:space="preserve"> для опубликования в сборнике материалов конференции</w:t>
      </w:r>
    </w:p>
    <w:p w:rsidR="0045159A" w:rsidRPr="00D349E6" w:rsidRDefault="0045159A" w:rsidP="00065F42">
      <w:pPr>
        <w:widowControl w:val="0"/>
        <w:spacing w:line="240" w:lineRule="auto"/>
        <w:ind w:firstLine="567"/>
        <w:jc w:val="both"/>
        <w:rPr>
          <w:rFonts w:eastAsia="Calibri"/>
          <w:sz w:val="22"/>
          <w:szCs w:val="22"/>
        </w:rPr>
      </w:pPr>
      <w:r w:rsidRPr="00D349E6">
        <w:rPr>
          <w:sz w:val="22"/>
          <w:szCs w:val="22"/>
        </w:rPr>
        <w:t xml:space="preserve">Участники конференции могут представить свои материалы к опубликованию в сборнике материалов конференции, который планируется к опубликованию </w:t>
      </w:r>
      <w:r w:rsidR="000B4D15">
        <w:rPr>
          <w:sz w:val="22"/>
          <w:szCs w:val="22"/>
        </w:rPr>
        <w:t xml:space="preserve">по результатам </w:t>
      </w:r>
      <w:r w:rsidRPr="00D349E6">
        <w:rPr>
          <w:sz w:val="22"/>
          <w:szCs w:val="22"/>
        </w:rPr>
        <w:t xml:space="preserve">конференции. </w:t>
      </w:r>
    </w:p>
    <w:p w:rsidR="0045159A" w:rsidRPr="00D349E6" w:rsidRDefault="00F001AA" w:rsidP="00065F42">
      <w:pPr>
        <w:widowControl w:val="0"/>
        <w:spacing w:line="240" w:lineRule="auto"/>
        <w:ind w:firstLine="567"/>
        <w:jc w:val="both"/>
        <w:rPr>
          <w:rFonts w:eastAsia="Calibri"/>
          <w:sz w:val="22"/>
          <w:szCs w:val="22"/>
        </w:rPr>
      </w:pPr>
      <w:r w:rsidRPr="00D349E6">
        <w:rPr>
          <w:rFonts w:eastAsia="Calibri"/>
          <w:sz w:val="22"/>
          <w:szCs w:val="22"/>
        </w:rPr>
        <w:t xml:space="preserve">Направление материалов для опубликования означает согласие автора на размещение его произведения в открытом доступе в сети Интернет. </w:t>
      </w:r>
      <w:r w:rsidR="0045159A" w:rsidRPr="00D349E6">
        <w:rPr>
          <w:rFonts w:eastAsia="Calibri"/>
          <w:sz w:val="22"/>
          <w:szCs w:val="22"/>
        </w:rPr>
        <w:t xml:space="preserve">Получение </w:t>
      </w:r>
      <w:r w:rsidRPr="00D349E6">
        <w:rPr>
          <w:rFonts w:eastAsia="Calibri"/>
          <w:sz w:val="22"/>
          <w:szCs w:val="22"/>
        </w:rPr>
        <w:t>материалов, направленных для опубликования,</w:t>
      </w:r>
      <w:r w:rsidR="0045159A" w:rsidRPr="00D349E6">
        <w:rPr>
          <w:rFonts w:eastAsia="Calibri"/>
          <w:sz w:val="22"/>
          <w:szCs w:val="22"/>
        </w:rPr>
        <w:t xml:space="preserve"> должно быть подтверждено нашим сообщением. В</w:t>
      </w:r>
      <w:r w:rsidR="00677599">
        <w:rPr>
          <w:rFonts w:eastAsia="Calibri"/>
          <w:sz w:val="22"/>
          <w:szCs w:val="22"/>
        </w:rPr>
        <w:t xml:space="preserve"> </w:t>
      </w:r>
      <w:r w:rsidR="0045159A" w:rsidRPr="00D349E6">
        <w:rPr>
          <w:rFonts w:eastAsia="Calibri"/>
          <w:sz w:val="22"/>
          <w:szCs w:val="22"/>
        </w:rPr>
        <w:t>случае неполучения такого подтверждения просим обратиться в Оргкомитет.</w:t>
      </w:r>
    </w:p>
    <w:p w:rsidR="00065F42" w:rsidRPr="00C179CF" w:rsidRDefault="00F001AA" w:rsidP="0009633E">
      <w:pPr>
        <w:widowControl w:val="0"/>
        <w:spacing w:line="240" w:lineRule="auto"/>
        <w:ind w:firstLine="567"/>
        <w:jc w:val="both"/>
      </w:pPr>
      <w:r w:rsidRPr="00D349E6">
        <w:rPr>
          <w:b/>
          <w:bCs/>
          <w:sz w:val="22"/>
          <w:szCs w:val="22"/>
        </w:rPr>
        <w:t xml:space="preserve">Материалы для опубликования направляются в Оргкомитет </w:t>
      </w:r>
      <w:r w:rsidRPr="00127343">
        <w:rPr>
          <w:b/>
          <w:bCs/>
          <w:sz w:val="22"/>
          <w:szCs w:val="22"/>
        </w:rPr>
        <w:t xml:space="preserve">конференции в срок до </w:t>
      </w:r>
      <w:r w:rsidR="00677599">
        <w:rPr>
          <w:b/>
          <w:bCs/>
          <w:sz w:val="22"/>
          <w:szCs w:val="22"/>
        </w:rPr>
        <w:t>20 февраля</w:t>
      </w:r>
      <w:r w:rsidRPr="00127343">
        <w:rPr>
          <w:b/>
          <w:bCs/>
          <w:sz w:val="22"/>
          <w:szCs w:val="22"/>
        </w:rPr>
        <w:t xml:space="preserve"> 20</w:t>
      </w:r>
      <w:r w:rsidR="00127343" w:rsidRPr="00127343">
        <w:rPr>
          <w:b/>
          <w:bCs/>
          <w:sz w:val="22"/>
          <w:szCs w:val="22"/>
        </w:rPr>
        <w:t>2</w:t>
      </w:r>
      <w:r w:rsidR="00677599">
        <w:rPr>
          <w:b/>
          <w:bCs/>
          <w:sz w:val="22"/>
          <w:szCs w:val="22"/>
        </w:rPr>
        <w:t>1</w:t>
      </w:r>
      <w:r w:rsidRPr="00127343">
        <w:rPr>
          <w:b/>
          <w:bCs/>
          <w:sz w:val="22"/>
          <w:szCs w:val="22"/>
        </w:rPr>
        <w:t xml:space="preserve"> года по адресу: </w:t>
      </w:r>
      <w:hyperlink r:id="rId11" w:history="1">
        <w:r w:rsidR="0009633E" w:rsidRPr="0009633E">
          <w:rPr>
            <w:rStyle w:val="ad"/>
            <w:u w:val="none"/>
            <w:lang w:val="en-US"/>
          </w:rPr>
          <w:t>dinar</w:t>
        </w:r>
        <w:r w:rsidR="0009633E" w:rsidRPr="0009633E">
          <w:rPr>
            <w:rStyle w:val="ad"/>
            <w:u w:val="none"/>
          </w:rPr>
          <w:t>_15@</w:t>
        </w:r>
        <w:r w:rsidR="0009633E" w:rsidRPr="0009633E">
          <w:rPr>
            <w:rStyle w:val="ad"/>
            <w:u w:val="none"/>
            <w:lang w:val="en-US"/>
          </w:rPr>
          <w:t>list</w:t>
        </w:r>
        <w:r w:rsidR="0009633E" w:rsidRPr="0009633E">
          <w:rPr>
            <w:rStyle w:val="ad"/>
            <w:u w:val="none"/>
          </w:rPr>
          <w:t>.</w:t>
        </w:r>
        <w:proofErr w:type="spellStart"/>
        <w:r w:rsidR="0009633E" w:rsidRPr="0009633E">
          <w:rPr>
            <w:rStyle w:val="ad"/>
            <w:u w:val="none"/>
            <w:lang w:val="en-US"/>
          </w:rPr>
          <w:t>ru</w:t>
        </w:r>
        <w:proofErr w:type="spellEnd"/>
      </w:hyperlink>
    </w:p>
    <w:p w:rsidR="0009633E" w:rsidRDefault="0009633E" w:rsidP="0009633E">
      <w:pPr>
        <w:widowControl w:val="0"/>
        <w:spacing w:line="240" w:lineRule="auto"/>
        <w:ind w:firstLine="567"/>
        <w:jc w:val="both"/>
        <w:rPr>
          <w:b/>
          <w:i/>
          <w:sz w:val="22"/>
          <w:szCs w:val="22"/>
        </w:rPr>
      </w:pPr>
    </w:p>
    <w:p w:rsidR="00F001AA" w:rsidRPr="00D349E6" w:rsidRDefault="0045159A" w:rsidP="00065F42">
      <w:pPr>
        <w:widowControl w:val="0"/>
        <w:spacing w:line="240" w:lineRule="auto"/>
        <w:jc w:val="center"/>
        <w:rPr>
          <w:sz w:val="22"/>
          <w:szCs w:val="22"/>
        </w:rPr>
      </w:pPr>
      <w:r w:rsidRPr="00D349E6">
        <w:rPr>
          <w:b/>
          <w:i/>
          <w:sz w:val="22"/>
          <w:szCs w:val="22"/>
        </w:rPr>
        <w:t>Требования к оформлению статей (материалов)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73"/>
        <w:gridCol w:w="387"/>
        <w:gridCol w:w="2166"/>
        <w:gridCol w:w="1591"/>
      </w:tblGrid>
      <w:tr w:rsidR="00B31483" w:rsidRPr="00D349E6" w:rsidTr="00B31483">
        <w:tc>
          <w:tcPr>
            <w:tcW w:w="3227" w:type="dxa"/>
            <w:tcBorders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D349E6">
              <w:rPr>
                <w:b/>
                <w:i/>
                <w:sz w:val="22"/>
                <w:szCs w:val="22"/>
              </w:rPr>
              <w:t>текстовый редактор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D349E6">
              <w:rPr>
                <w:bCs/>
                <w:sz w:val="22"/>
                <w:szCs w:val="22"/>
              </w:rPr>
              <w:t>Microsoft</w:t>
            </w:r>
            <w:proofErr w:type="spellEnd"/>
            <w:r w:rsidRPr="00D349E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349E6">
              <w:rPr>
                <w:bCs/>
                <w:sz w:val="22"/>
                <w:szCs w:val="22"/>
              </w:rPr>
              <w:t>Word</w:t>
            </w:r>
            <w:proofErr w:type="spellEnd"/>
          </w:p>
        </w:tc>
        <w:tc>
          <w:tcPr>
            <w:tcW w:w="425" w:type="dxa"/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D349E6">
              <w:rPr>
                <w:b/>
                <w:i/>
                <w:sz w:val="22"/>
                <w:szCs w:val="22"/>
              </w:rPr>
              <w:t>расширение файла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D349E6">
              <w:rPr>
                <w:bCs/>
                <w:sz w:val="22"/>
                <w:szCs w:val="22"/>
              </w:rPr>
              <w:t>doc</w:t>
            </w:r>
            <w:proofErr w:type="spellEnd"/>
            <w:r w:rsidRPr="00D349E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D349E6">
              <w:rPr>
                <w:bCs/>
                <w:sz w:val="22"/>
                <w:szCs w:val="22"/>
              </w:rPr>
              <w:t>doc</w:t>
            </w:r>
            <w:proofErr w:type="gramStart"/>
            <w:r w:rsidRPr="00D349E6">
              <w:rPr>
                <w:bCs/>
                <w:sz w:val="22"/>
                <w:szCs w:val="22"/>
              </w:rPr>
              <w:t>х</w:t>
            </w:r>
            <w:proofErr w:type="spellEnd"/>
            <w:proofErr w:type="gramEnd"/>
            <w:r w:rsidRPr="00D349E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D349E6">
              <w:rPr>
                <w:bCs/>
                <w:sz w:val="22"/>
                <w:szCs w:val="22"/>
              </w:rPr>
              <w:t>rtf</w:t>
            </w:r>
            <w:proofErr w:type="spellEnd"/>
          </w:p>
        </w:tc>
      </w:tr>
      <w:tr w:rsidR="00B31483" w:rsidRPr="00D349E6" w:rsidTr="00B3148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2673DD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ш</w:t>
            </w:r>
            <w:r w:rsidR="00B31483" w:rsidRPr="00D349E6">
              <w:rPr>
                <w:b/>
                <w:i/>
                <w:sz w:val="22"/>
                <w:szCs w:val="22"/>
              </w:rPr>
              <w:t>рифт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D349E6">
              <w:rPr>
                <w:sz w:val="22"/>
                <w:szCs w:val="22"/>
              </w:rPr>
              <w:t>Times</w:t>
            </w:r>
            <w:proofErr w:type="spellEnd"/>
            <w:r w:rsidRPr="00D349E6">
              <w:rPr>
                <w:sz w:val="22"/>
                <w:szCs w:val="22"/>
              </w:rPr>
              <w:t xml:space="preserve"> </w:t>
            </w:r>
            <w:proofErr w:type="spellStart"/>
            <w:r w:rsidRPr="00D349E6">
              <w:rPr>
                <w:sz w:val="22"/>
                <w:szCs w:val="22"/>
              </w:rPr>
              <w:t>New</w:t>
            </w:r>
            <w:proofErr w:type="spellEnd"/>
            <w:r w:rsidRPr="00D349E6">
              <w:rPr>
                <w:sz w:val="22"/>
                <w:szCs w:val="22"/>
              </w:rPr>
              <w:t xml:space="preserve"> </w:t>
            </w:r>
            <w:proofErr w:type="spellStart"/>
            <w:r w:rsidRPr="00D349E6">
              <w:rPr>
                <w:sz w:val="22"/>
                <w:szCs w:val="22"/>
              </w:rPr>
              <w:t>Roman</w:t>
            </w:r>
            <w:proofErr w:type="spellEnd"/>
            <w:r w:rsidRPr="00D349E6">
              <w:rPr>
                <w:sz w:val="22"/>
                <w:szCs w:val="22"/>
              </w:rPr>
              <w:t xml:space="preserve"> 14 пт.</w:t>
            </w:r>
          </w:p>
        </w:tc>
        <w:tc>
          <w:tcPr>
            <w:tcW w:w="425" w:type="dxa"/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0B4D15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B31483" w:rsidRPr="00D349E6">
              <w:rPr>
                <w:b/>
                <w:i/>
                <w:sz w:val="22"/>
                <w:szCs w:val="22"/>
              </w:rPr>
              <w:t>оля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D349E6">
              <w:rPr>
                <w:sz w:val="22"/>
                <w:szCs w:val="22"/>
              </w:rPr>
              <w:t>по 2 см.</w:t>
            </w:r>
          </w:p>
        </w:tc>
      </w:tr>
      <w:tr w:rsidR="00B31483" w:rsidRPr="00D349E6" w:rsidTr="00B3148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D349E6">
              <w:rPr>
                <w:b/>
                <w:i/>
                <w:sz w:val="22"/>
                <w:szCs w:val="22"/>
              </w:rPr>
              <w:t>междустрочный интервал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D349E6">
              <w:rPr>
                <w:sz w:val="22"/>
                <w:szCs w:val="22"/>
              </w:rPr>
              <w:t>1,5</w:t>
            </w:r>
          </w:p>
        </w:tc>
        <w:tc>
          <w:tcPr>
            <w:tcW w:w="425" w:type="dxa"/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D349E6">
              <w:rPr>
                <w:b/>
                <w:bCs/>
                <w:i/>
                <w:sz w:val="22"/>
                <w:szCs w:val="22"/>
              </w:rPr>
              <w:t>абзацный отступ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D349E6">
              <w:rPr>
                <w:bCs/>
                <w:sz w:val="22"/>
                <w:szCs w:val="22"/>
              </w:rPr>
              <w:t>1 см.</w:t>
            </w:r>
          </w:p>
        </w:tc>
      </w:tr>
      <w:tr w:rsidR="00B31483" w:rsidRPr="00D349E6" w:rsidTr="00B3148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i/>
                <w:sz w:val="22"/>
                <w:szCs w:val="22"/>
              </w:rPr>
            </w:pPr>
            <w:r w:rsidRPr="00D349E6">
              <w:rPr>
                <w:b/>
                <w:bCs/>
                <w:i/>
                <w:sz w:val="22"/>
                <w:szCs w:val="22"/>
              </w:rPr>
              <w:t xml:space="preserve">выравнивание текста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sz w:val="22"/>
                <w:szCs w:val="22"/>
              </w:rPr>
            </w:pPr>
            <w:r w:rsidRPr="00D349E6">
              <w:rPr>
                <w:bCs/>
                <w:sz w:val="22"/>
                <w:szCs w:val="22"/>
              </w:rPr>
              <w:t>по ширине, без переносов</w:t>
            </w:r>
          </w:p>
        </w:tc>
        <w:tc>
          <w:tcPr>
            <w:tcW w:w="425" w:type="dxa"/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0B4D15" w:rsidP="00065F42">
            <w:pPr>
              <w:widowControl w:val="0"/>
              <w:spacing w:line="240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</w:t>
            </w:r>
            <w:r w:rsidR="00B31483" w:rsidRPr="00D349E6">
              <w:rPr>
                <w:b/>
                <w:i/>
                <w:sz w:val="22"/>
                <w:szCs w:val="22"/>
              </w:rPr>
              <w:t>бъем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B31483" w:rsidRPr="00D349E6" w:rsidRDefault="00B31483" w:rsidP="00065F42">
            <w:pPr>
              <w:widowControl w:val="0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D349E6">
              <w:rPr>
                <w:sz w:val="22"/>
                <w:szCs w:val="22"/>
              </w:rPr>
              <w:t>до 10 страниц</w:t>
            </w:r>
          </w:p>
        </w:tc>
      </w:tr>
    </w:tbl>
    <w:p w:rsidR="00065F42" w:rsidRDefault="00065F42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F001AA" w:rsidRPr="00D349E6" w:rsidRDefault="00B31483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Статьи должны быть оригинальными, ранее не опубликованными. Просим максимально придерживаться установленных требований и тематики обсуждаемых вопросов. При несоблюдении требований редакционная коллегия принимает решение об отказе в публикации.</w:t>
      </w:r>
    </w:p>
    <w:p w:rsidR="00D022D3" w:rsidRDefault="003556C6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D349E6">
        <w:rPr>
          <w:sz w:val="22"/>
          <w:szCs w:val="22"/>
        </w:rPr>
        <w:t xml:space="preserve">Название статьи форматируется по </w:t>
      </w:r>
      <w:r w:rsidR="00D022D3">
        <w:rPr>
          <w:sz w:val="22"/>
          <w:szCs w:val="22"/>
        </w:rPr>
        <w:t>левому краю</w:t>
      </w:r>
      <w:r w:rsidRPr="00D349E6">
        <w:rPr>
          <w:sz w:val="22"/>
          <w:szCs w:val="22"/>
        </w:rPr>
        <w:t>, выделяется полужирным шрифтом, 14 кеглем, все буквы прописные.</w:t>
      </w:r>
    </w:p>
    <w:p w:rsidR="00D022D3" w:rsidRDefault="003556C6" w:rsidP="00065F42">
      <w:pPr>
        <w:widowControl w:val="0"/>
        <w:spacing w:line="240" w:lineRule="auto"/>
        <w:ind w:firstLine="567"/>
        <w:jc w:val="both"/>
        <w:rPr>
          <w:bCs/>
          <w:sz w:val="22"/>
          <w:szCs w:val="22"/>
        </w:rPr>
      </w:pPr>
      <w:r w:rsidRPr="00D349E6">
        <w:rPr>
          <w:sz w:val="22"/>
          <w:szCs w:val="22"/>
        </w:rPr>
        <w:t xml:space="preserve">В правом верхнем углу над названием статьи </w:t>
      </w:r>
      <w:r w:rsidR="00D022D3">
        <w:rPr>
          <w:sz w:val="22"/>
          <w:szCs w:val="22"/>
        </w:rPr>
        <w:t xml:space="preserve">(выравнивание по правому краю) </w:t>
      </w:r>
      <w:r w:rsidRPr="00D349E6">
        <w:rPr>
          <w:sz w:val="22"/>
          <w:szCs w:val="22"/>
        </w:rPr>
        <w:t xml:space="preserve">указываются </w:t>
      </w:r>
      <w:r w:rsidR="00D022D3" w:rsidRPr="00D349E6">
        <w:rPr>
          <w:sz w:val="22"/>
          <w:szCs w:val="22"/>
        </w:rPr>
        <w:t>имя, отчество</w:t>
      </w:r>
      <w:r w:rsidR="00D022D3">
        <w:rPr>
          <w:sz w:val="22"/>
          <w:szCs w:val="22"/>
        </w:rPr>
        <w:t xml:space="preserve">, </w:t>
      </w:r>
      <w:r w:rsidRPr="00D349E6">
        <w:rPr>
          <w:sz w:val="22"/>
          <w:szCs w:val="22"/>
        </w:rPr>
        <w:t xml:space="preserve">фамилия </w:t>
      </w:r>
      <w:r w:rsidR="00D022D3">
        <w:rPr>
          <w:sz w:val="22"/>
          <w:szCs w:val="22"/>
        </w:rPr>
        <w:t>автора</w:t>
      </w:r>
      <w:r w:rsidRPr="00D349E6">
        <w:rPr>
          <w:sz w:val="22"/>
          <w:szCs w:val="22"/>
        </w:rPr>
        <w:t>, ученая степень и звание, должность, место работы (учебы)</w:t>
      </w:r>
      <w:r w:rsidR="00D022D3">
        <w:rPr>
          <w:sz w:val="22"/>
          <w:szCs w:val="22"/>
        </w:rPr>
        <w:t>, адрес электронной почты</w:t>
      </w:r>
      <w:r w:rsidRPr="00D349E6">
        <w:rPr>
          <w:sz w:val="22"/>
          <w:szCs w:val="22"/>
        </w:rPr>
        <w:t>. В левом верхнем углу указывается код УДК.</w:t>
      </w:r>
    </w:p>
    <w:p w:rsidR="00B31483" w:rsidRPr="00D349E6" w:rsidRDefault="00D022D3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Далее приводится аннотация статьи, раскрывающая ее содержание, основные положения и выводы. Объем аннотации 500–1000 знаков (с пробелами) на русском язык</w:t>
      </w:r>
      <w:r>
        <w:rPr>
          <w:sz w:val="22"/>
          <w:szCs w:val="22"/>
        </w:rPr>
        <w:t>е</w:t>
      </w:r>
      <w:r w:rsidRPr="00D349E6">
        <w:rPr>
          <w:sz w:val="22"/>
          <w:szCs w:val="22"/>
        </w:rPr>
        <w:t>. После краткой аннотации статьи приводится список ключевых слов (5–8).</w:t>
      </w:r>
    </w:p>
    <w:p w:rsidR="00CC7AD1" w:rsidRPr="00D349E6" w:rsidRDefault="00CC7AD1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Далее следует те</w:t>
      </w:r>
      <w:proofErr w:type="gramStart"/>
      <w:r w:rsidRPr="00D349E6">
        <w:rPr>
          <w:sz w:val="22"/>
          <w:szCs w:val="22"/>
        </w:rPr>
        <w:t>кст ст</w:t>
      </w:r>
      <w:proofErr w:type="gramEnd"/>
      <w:r w:rsidRPr="00D349E6">
        <w:rPr>
          <w:sz w:val="22"/>
          <w:szCs w:val="22"/>
        </w:rPr>
        <w:t>атьи. Сноски на литературу оформляются в квадратных скобках после цитаты. Ссылки на источники оформляются по правилам Гарвардской системы цитирования непосредственно в тексте в квадратных скобках, в которых указывается фамилия автора публикации, год издания и (при необходимости) номер страницы в следующем формате:</w:t>
      </w:r>
    </w:p>
    <w:p w:rsidR="00CC7AD1" w:rsidRPr="00D349E6" w:rsidRDefault="00CC7AD1" w:rsidP="00065F42">
      <w:pPr>
        <w:pStyle w:val="af3"/>
        <w:widowControl w:val="0"/>
        <w:numPr>
          <w:ilvl w:val="0"/>
          <w:numId w:val="1"/>
        </w:numPr>
        <w:tabs>
          <w:tab w:val="left" w:pos="567"/>
        </w:tabs>
        <w:spacing w:line="240" w:lineRule="auto"/>
        <w:ind w:left="0" w:firstLine="426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[Иванов 2014: 250], где: Иванов – фамилия автора публикации, помещенной в список литературы, 2014 – год издания, 250 – номер страницы;</w:t>
      </w:r>
    </w:p>
    <w:p w:rsidR="00CC7AD1" w:rsidRPr="00D349E6" w:rsidRDefault="00CC7AD1" w:rsidP="00065F42">
      <w:pPr>
        <w:pStyle w:val="af3"/>
        <w:widowControl w:val="0"/>
        <w:numPr>
          <w:ilvl w:val="0"/>
          <w:numId w:val="1"/>
        </w:numPr>
        <w:tabs>
          <w:tab w:val="left" w:pos="567"/>
        </w:tabs>
        <w:spacing w:line="240" w:lineRule="auto"/>
        <w:ind w:left="0" w:firstLine="426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если у публикации несколько авторов, они перечисляются через запятую (но не более трех): [Иванов, Петров, Сергеев 2015: 250];</w:t>
      </w:r>
    </w:p>
    <w:p w:rsidR="00CC7AD1" w:rsidRPr="00D349E6" w:rsidRDefault="00CC7AD1" w:rsidP="00065F42">
      <w:pPr>
        <w:pStyle w:val="af3"/>
        <w:widowControl w:val="0"/>
        <w:numPr>
          <w:ilvl w:val="0"/>
          <w:numId w:val="1"/>
        </w:numPr>
        <w:tabs>
          <w:tab w:val="left" w:pos="567"/>
        </w:tabs>
        <w:spacing w:line="240" w:lineRule="auto"/>
        <w:ind w:left="0" w:firstLine="426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если публикация выпущена без указания автора (например, книга под редакцией), то вместо фамилии автора указывается ее название, либо начало названия: [Административное право 2016: 170];</w:t>
      </w:r>
    </w:p>
    <w:p w:rsidR="00CC7AD1" w:rsidRPr="00D349E6" w:rsidRDefault="00CC7AD1" w:rsidP="00065F42">
      <w:pPr>
        <w:pStyle w:val="af3"/>
        <w:widowControl w:val="0"/>
        <w:numPr>
          <w:ilvl w:val="0"/>
          <w:numId w:val="1"/>
        </w:numPr>
        <w:tabs>
          <w:tab w:val="left" w:pos="567"/>
        </w:tabs>
        <w:spacing w:line="240" w:lineRule="auto"/>
        <w:ind w:left="0" w:firstLine="426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если ссылка дается на публикацию в целом, а не на какой-то ее определенный фрагмент, но номер страницы не указывается: [Иванов 2014];</w:t>
      </w:r>
    </w:p>
    <w:p w:rsidR="00CC7AD1" w:rsidRPr="00D349E6" w:rsidRDefault="00CC7AD1" w:rsidP="00065F42">
      <w:pPr>
        <w:pStyle w:val="af3"/>
        <w:widowControl w:val="0"/>
        <w:numPr>
          <w:ilvl w:val="0"/>
          <w:numId w:val="1"/>
        </w:numPr>
        <w:tabs>
          <w:tab w:val="left" w:pos="567"/>
        </w:tabs>
        <w:spacing w:line="240" w:lineRule="auto"/>
        <w:ind w:left="0" w:firstLine="426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если цитата или высказывание занимает несколько страниц, то они указываются через тире: [Сидорова 2011: 125-126];</w:t>
      </w:r>
    </w:p>
    <w:p w:rsidR="00CC7AD1" w:rsidRPr="00D349E6" w:rsidRDefault="00CC7AD1" w:rsidP="00065F42">
      <w:pPr>
        <w:pStyle w:val="af3"/>
        <w:widowControl w:val="0"/>
        <w:numPr>
          <w:ilvl w:val="0"/>
          <w:numId w:val="1"/>
        </w:numPr>
        <w:tabs>
          <w:tab w:val="left" w:pos="567"/>
        </w:tabs>
        <w:spacing w:line="240" w:lineRule="auto"/>
        <w:ind w:left="0" w:firstLine="426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если необходимо привести ссылки сразу на несколько работ, то они указываются через точку с запятой в алфавитном порядке: [Петров 2015; Сергеев 2017].</w:t>
      </w:r>
    </w:p>
    <w:p w:rsidR="00CC7AD1" w:rsidRPr="00D349E6" w:rsidRDefault="00CC7AD1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Ссылки на источники опубликования законов, иных правовых актов, судебных решений  приводятся</w:t>
      </w:r>
      <w:r w:rsidR="00D022D3">
        <w:rPr>
          <w:sz w:val="22"/>
          <w:szCs w:val="22"/>
        </w:rPr>
        <w:t xml:space="preserve"> в подстрочных сносках. </w:t>
      </w:r>
    </w:p>
    <w:p w:rsidR="00D022D3" w:rsidRDefault="00D022D3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D349E6">
        <w:rPr>
          <w:sz w:val="22"/>
          <w:szCs w:val="22"/>
        </w:rPr>
        <w:t>В конце статьи помещается библиографический список, который формируется по алфавиту. В библиографическом списке первоначально указываются авторские источники на русском языке (монографии, статьи и т.д.), затем источники на иностранных языках в алфавитном порядке. Нормативные правовые акты и материалы правоприменительной практики в библиографическом списке не указываются.</w:t>
      </w:r>
      <w:r>
        <w:rPr>
          <w:sz w:val="22"/>
          <w:szCs w:val="22"/>
        </w:rPr>
        <w:t xml:space="preserve"> Оформление списка осуществляется по образцу.</w:t>
      </w:r>
    </w:p>
    <w:p w:rsidR="00D022D3" w:rsidRPr="00D349E6" w:rsidRDefault="00D022D3" w:rsidP="00065F42">
      <w:pPr>
        <w:widowControl w:val="0"/>
        <w:spacing w:line="240" w:lineRule="auto"/>
        <w:ind w:firstLine="567"/>
        <w:jc w:val="both"/>
        <w:rPr>
          <w:rFonts w:eastAsia="Calibri"/>
          <w:bCs/>
          <w:iCs/>
          <w:sz w:val="22"/>
          <w:szCs w:val="22"/>
        </w:rPr>
      </w:pPr>
      <w:r w:rsidRPr="00D349E6">
        <w:rPr>
          <w:rFonts w:eastAsia="Calibri"/>
          <w:sz w:val="22"/>
          <w:szCs w:val="22"/>
        </w:rPr>
        <w:t xml:space="preserve">Оргкомитет </w:t>
      </w:r>
      <w:r w:rsidRPr="00D349E6">
        <w:rPr>
          <w:rFonts w:eastAsia="Calibri"/>
          <w:bCs/>
          <w:iCs/>
          <w:sz w:val="22"/>
          <w:szCs w:val="22"/>
        </w:rPr>
        <w:t>оставляет за собой право окончательного редактирования или отклонения материалов, подготовленных и оформленных с нарушением указанных выше требований</w:t>
      </w:r>
      <w:r w:rsidR="000B4D15">
        <w:rPr>
          <w:rFonts w:eastAsia="Calibri"/>
          <w:bCs/>
          <w:iCs/>
          <w:sz w:val="22"/>
          <w:szCs w:val="22"/>
        </w:rPr>
        <w:t>.</w:t>
      </w:r>
    </w:p>
    <w:p w:rsidR="00D022D3" w:rsidRDefault="00D022D3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B33209" w:rsidRDefault="00B33209" w:rsidP="00065F42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</w:p>
    <w:p w:rsidR="00B33209" w:rsidRDefault="00B33209" w:rsidP="00065F42">
      <w:pPr>
        <w:widowControl w:val="0"/>
        <w:spacing w:line="240" w:lineRule="auto"/>
        <w:rPr>
          <w:rFonts w:eastAsia="Times New Roman"/>
          <w:b/>
          <w:bCs/>
          <w:lang w:eastAsia="ru-RU" w:bidi="ru-RU"/>
        </w:rPr>
      </w:pPr>
      <w:r>
        <w:rPr>
          <w:rFonts w:eastAsia="Times New Roman"/>
          <w:lang w:eastAsia="ru-RU" w:bidi="ru-RU"/>
        </w:rPr>
        <w:br w:type="page"/>
      </w:r>
    </w:p>
    <w:p w:rsidR="00B33209" w:rsidRPr="00B33209" w:rsidRDefault="00B33209" w:rsidP="00065F4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</w:pPr>
      <w:r w:rsidRPr="00B3320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lastRenderedPageBreak/>
        <w:t>ОБРАЗЕЦ ОФОРМЛЕНИЯ СТАТЬИ</w:t>
      </w:r>
    </w:p>
    <w:p w:rsidR="00B33209" w:rsidRDefault="00B33209" w:rsidP="00065F42">
      <w:pPr>
        <w:pStyle w:val="a5"/>
        <w:widowControl w:val="0"/>
        <w:spacing w:after="0" w:line="240" w:lineRule="auto"/>
        <w:rPr>
          <w:b/>
          <w:sz w:val="15"/>
        </w:rPr>
      </w:pPr>
    </w:p>
    <w:p w:rsidR="00B33209" w:rsidRDefault="00B33209" w:rsidP="00065F42">
      <w:pPr>
        <w:pStyle w:val="a5"/>
        <w:widowControl w:val="0"/>
        <w:spacing w:after="0" w:line="240" w:lineRule="auto"/>
      </w:pPr>
      <w:r>
        <w:t xml:space="preserve">УДК </w:t>
      </w:r>
    </w:p>
    <w:p w:rsidR="00B33209" w:rsidRDefault="00B33209" w:rsidP="00065F42">
      <w:pPr>
        <w:pStyle w:val="a5"/>
        <w:widowControl w:val="0"/>
        <w:spacing w:after="0" w:line="240" w:lineRule="auto"/>
        <w:rPr>
          <w:sz w:val="16"/>
        </w:rPr>
      </w:pPr>
    </w:p>
    <w:p w:rsidR="00B33209" w:rsidRPr="00B33209" w:rsidRDefault="00830DEA" w:rsidP="00065F4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Фамилия</w:t>
      </w:r>
      <w:r w:rsidR="00B33209" w:rsidRPr="00B3320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Имя</w:t>
      </w:r>
      <w:r w:rsidR="00B33209" w:rsidRPr="00B3320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Отчество</w:t>
      </w:r>
    </w:p>
    <w:p w:rsidR="00B33209" w:rsidRPr="00B33209" w:rsidRDefault="00B33209" w:rsidP="00065F42">
      <w:pPr>
        <w:pStyle w:val="a5"/>
        <w:widowControl w:val="0"/>
        <w:autoSpaceDE w:val="0"/>
        <w:autoSpaceDN w:val="0"/>
        <w:spacing w:after="0" w:line="240" w:lineRule="auto"/>
        <w:ind w:firstLine="1589"/>
        <w:jc w:val="right"/>
        <w:rPr>
          <w:rFonts w:eastAsia="Times New Roman"/>
          <w:lang w:eastAsia="ru-RU" w:bidi="ru-RU"/>
        </w:rPr>
      </w:pPr>
      <w:r w:rsidRPr="00B33209">
        <w:rPr>
          <w:rFonts w:eastAsia="Times New Roman"/>
          <w:lang w:eastAsia="ru-RU" w:bidi="ru-RU"/>
        </w:rPr>
        <w:t xml:space="preserve">доктор юридических наук, доцент, профессор кафедры </w:t>
      </w:r>
      <w:r w:rsidR="00065F42">
        <w:rPr>
          <w:rFonts w:eastAsia="Times New Roman"/>
          <w:lang w:eastAsia="ru-RU" w:bidi="ru-RU"/>
        </w:rPr>
        <w:t>уголовного</w:t>
      </w:r>
      <w:r w:rsidR="00830DEA">
        <w:rPr>
          <w:rFonts w:eastAsia="Times New Roman"/>
          <w:lang w:eastAsia="ru-RU" w:bidi="ru-RU"/>
        </w:rPr>
        <w:t xml:space="preserve"> права</w:t>
      </w:r>
    </w:p>
    <w:p w:rsidR="00B33209" w:rsidRPr="00B33209" w:rsidRDefault="00830DEA" w:rsidP="00065F42">
      <w:pPr>
        <w:pStyle w:val="a5"/>
        <w:widowControl w:val="0"/>
        <w:autoSpaceDE w:val="0"/>
        <w:autoSpaceDN w:val="0"/>
        <w:spacing w:after="0" w:line="240" w:lineRule="auto"/>
        <w:ind w:firstLine="1589"/>
        <w:jc w:val="right"/>
        <w:rPr>
          <w:rFonts w:eastAsia="Times New Roman"/>
          <w:lang w:eastAsia="ru-RU" w:bidi="ru-RU"/>
        </w:rPr>
      </w:pPr>
      <w:proofErr w:type="spellStart"/>
      <w:r>
        <w:rPr>
          <w:rFonts w:eastAsia="Times New Roman"/>
          <w:lang w:eastAsia="ru-RU" w:bidi="ru-RU"/>
        </w:rPr>
        <w:t>КазНУ</w:t>
      </w:r>
      <w:proofErr w:type="spellEnd"/>
      <w:r>
        <w:rPr>
          <w:rFonts w:eastAsia="Times New Roman"/>
          <w:lang w:eastAsia="ru-RU" w:bidi="ru-RU"/>
        </w:rPr>
        <w:t xml:space="preserve"> </w:t>
      </w:r>
      <w:proofErr w:type="spellStart"/>
      <w:r>
        <w:rPr>
          <w:rFonts w:eastAsia="Times New Roman"/>
          <w:lang w:eastAsia="ru-RU" w:bidi="ru-RU"/>
        </w:rPr>
        <w:t>им</w:t>
      </w:r>
      <w:proofErr w:type="gramStart"/>
      <w:r>
        <w:rPr>
          <w:rFonts w:eastAsia="Times New Roman"/>
          <w:lang w:eastAsia="ru-RU" w:bidi="ru-RU"/>
        </w:rPr>
        <w:t>.а</w:t>
      </w:r>
      <w:proofErr w:type="gramEnd"/>
      <w:r>
        <w:rPr>
          <w:rFonts w:eastAsia="Times New Roman"/>
          <w:lang w:eastAsia="ru-RU" w:bidi="ru-RU"/>
        </w:rPr>
        <w:t>ль-Фараби</w:t>
      </w:r>
      <w:proofErr w:type="spellEnd"/>
      <w:r w:rsidR="00B33209" w:rsidRPr="00B33209">
        <w:rPr>
          <w:rFonts w:eastAsia="Times New Roman"/>
          <w:lang w:eastAsia="ru-RU" w:bidi="ru-RU"/>
        </w:rPr>
        <w:t xml:space="preserve">, </w:t>
      </w:r>
      <w:r>
        <w:rPr>
          <w:rFonts w:eastAsia="Times New Roman"/>
          <w:lang w:eastAsia="ru-RU" w:bidi="ru-RU"/>
        </w:rPr>
        <w:t>Алматы</w:t>
      </w:r>
      <w:r w:rsidR="00B33209" w:rsidRPr="00B33209">
        <w:rPr>
          <w:rFonts w:eastAsia="Times New Roman"/>
          <w:lang w:eastAsia="ru-RU" w:bidi="ru-RU"/>
        </w:rPr>
        <w:t xml:space="preserve">, </w:t>
      </w:r>
      <w:r>
        <w:rPr>
          <w:rFonts w:eastAsia="Times New Roman"/>
          <w:lang w:eastAsia="ru-RU" w:bidi="ru-RU"/>
        </w:rPr>
        <w:t>Казахстан</w:t>
      </w:r>
      <w:r w:rsidR="00B33209" w:rsidRPr="00B33209">
        <w:rPr>
          <w:rFonts w:eastAsia="Times New Roman"/>
          <w:lang w:eastAsia="ru-RU" w:bidi="ru-RU"/>
        </w:rPr>
        <w:t xml:space="preserve"> e-</w:t>
      </w:r>
      <w:hyperlink r:id="rId12" w:history="1">
        <w:r w:rsidRPr="00294DFE">
          <w:rPr>
            <w:rStyle w:val="ad"/>
            <w:rFonts w:eastAsia="Times New Roman"/>
            <w:lang w:eastAsia="ru-RU" w:bidi="ru-RU"/>
          </w:rPr>
          <w:t xml:space="preserve">mail: </w:t>
        </w:r>
        <w:r w:rsidRPr="00294DFE">
          <w:rPr>
            <w:rStyle w:val="ad"/>
            <w:rFonts w:eastAsia="Times New Roman"/>
            <w:lang w:val="en-US" w:eastAsia="ru-RU" w:bidi="ru-RU"/>
          </w:rPr>
          <w:t>fio</w:t>
        </w:r>
        <w:r w:rsidRPr="00294DFE">
          <w:rPr>
            <w:rStyle w:val="ad"/>
            <w:rFonts w:eastAsia="Times New Roman"/>
            <w:lang w:eastAsia="ru-RU" w:bidi="ru-RU"/>
          </w:rPr>
          <w:t>@yandex.ru</w:t>
        </w:r>
      </w:hyperlink>
    </w:p>
    <w:p w:rsidR="00B33209" w:rsidRDefault="00B33209" w:rsidP="00065F42">
      <w:pPr>
        <w:pStyle w:val="a5"/>
        <w:widowControl w:val="0"/>
        <w:spacing w:after="0" w:line="240" w:lineRule="auto"/>
      </w:pPr>
    </w:p>
    <w:p w:rsidR="00B33209" w:rsidRPr="00B33209" w:rsidRDefault="00677599" w:rsidP="00065F4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НАИМЕНОВАНИЕ СТАТЬИ</w:t>
      </w:r>
      <w:r w:rsidR="00B33209" w:rsidRPr="00B3320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.</w:t>
      </w:r>
    </w:p>
    <w:p w:rsidR="00B33209" w:rsidRDefault="00B33209" w:rsidP="00065F42">
      <w:pPr>
        <w:pStyle w:val="a5"/>
        <w:widowControl w:val="0"/>
        <w:spacing w:after="0" w:line="240" w:lineRule="auto"/>
        <w:rPr>
          <w:b/>
          <w:sz w:val="23"/>
        </w:rPr>
      </w:pPr>
    </w:p>
    <w:p w:rsidR="00B33209" w:rsidRDefault="00B33209" w:rsidP="00065F42">
      <w:pPr>
        <w:pStyle w:val="a5"/>
        <w:widowControl w:val="0"/>
        <w:spacing w:after="0" w:line="240" w:lineRule="auto"/>
        <w:jc w:val="both"/>
      </w:pPr>
      <w:r>
        <w:rPr>
          <w:b/>
        </w:rPr>
        <w:t xml:space="preserve">Аннотация: </w:t>
      </w: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. Текст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proofErr w:type="gramStart"/>
      <w:r w:rsidRPr="00B33209">
        <w:rPr>
          <w:rFonts w:eastAsia="Times New Roman"/>
          <w:lang w:eastAsia="ru-RU" w:bidi="ru-RU"/>
        </w:rPr>
        <w:t>текст</w:t>
      </w:r>
      <w:proofErr w:type="spellEnd"/>
      <w:proofErr w:type="gram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. Текст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proofErr w:type="gramStart"/>
      <w:r w:rsidRPr="00B33209">
        <w:rPr>
          <w:rFonts w:eastAsia="Times New Roman"/>
          <w:lang w:eastAsia="ru-RU" w:bidi="ru-RU"/>
        </w:rPr>
        <w:t>текст</w:t>
      </w:r>
      <w:proofErr w:type="spellEnd"/>
      <w:proofErr w:type="gram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. Текст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proofErr w:type="gramStart"/>
      <w:r w:rsidRPr="00B33209">
        <w:rPr>
          <w:rFonts w:eastAsia="Times New Roman"/>
          <w:lang w:eastAsia="ru-RU" w:bidi="ru-RU"/>
        </w:rPr>
        <w:t>текст</w:t>
      </w:r>
      <w:proofErr w:type="spellEnd"/>
      <w:proofErr w:type="gram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. Текст </w:t>
      </w:r>
      <w:proofErr w:type="spellStart"/>
      <w:r w:rsidRPr="00B33209">
        <w:rPr>
          <w:rFonts w:eastAsia="Times New Roman"/>
          <w:lang w:eastAsia="ru-RU" w:bidi="ru-RU"/>
        </w:rPr>
        <w:t>текст</w:t>
      </w:r>
      <w:proofErr w:type="spell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proofErr w:type="gramStart"/>
      <w:r w:rsidRPr="00B33209">
        <w:rPr>
          <w:rFonts w:eastAsia="Times New Roman"/>
          <w:lang w:eastAsia="ru-RU" w:bidi="ru-RU"/>
        </w:rPr>
        <w:t>текст</w:t>
      </w:r>
      <w:proofErr w:type="spellEnd"/>
      <w:proofErr w:type="gramEnd"/>
      <w:r w:rsidRPr="00B33209">
        <w:rPr>
          <w:rFonts w:eastAsia="Times New Roman"/>
          <w:lang w:eastAsia="ru-RU" w:bidi="ru-RU"/>
        </w:rPr>
        <w:t xml:space="preserve"> </w:t>
      </w:r>
      <w:proofErr w:type="spellStart"/>
      <w:r w:rsidRPr="00B33209">
        <w:rPr>
          <w:rFonts w:eastAsia="Times New Roman"/>
          <w:lang w:eastAsia="ru-RU" w:bidi="ru-RU"/>
        </w:rPr>
        <w:t>т</w:t>
      </w:r>
      <w:r>
        <w:t>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:rsidR="00B33209" w:rsidRDefault="00B33209" w:rsidP="00065F42">
      <w:pPr>
        <w:pStyle w:val="a5"/>
        <w:widowControl w:val="0"/>
        <w:spacing w:after="0" w:line="240" w:lineRule="auto"/>
        <w:jc w:val="both"/>
      </w:pPr>
      <w:proofErr w:type="gramStart"/>
      <w:r>
        <w:rPr>
          <w:b/>
        </w:rPr>
        <w:t xml:space="preserve">Ключевые слова: </w:t>
      </w:r>
      <w:r>
        <w:t>слово (словосочетание), слово (словосочетание), слово (словосочетание), слово (словосочетание), слово (словосочетание), слово (словосочетание)</w:t>
      </w:r>
      <w:proofErr w:type="gramEnd"/>
    </w:p>
    <w:p w:rsidR="00B33209" w:rsidRDefault="00B33209" w:rsidP="00065F42">
      <w:pPr>
        <w:pStyle w:val="a5"/>
        <w:widowControl w:val="0"/>
        <w:spacing w:after="0" w:line="240" w:lineRule="auto"/>
        <w:rPr>
          <w:sz w:val="23"/>
        </w:rPr>
      </w:pPr>
    </w:p>
    <w:p w:rsidR="00B33209" w:rsidRDefault="00B33209" w:rsidP="00065F42">
      <w:pPr>
        <w:pStyle w:val="a5"/>
        <w:widowControl w:val="0"/>
        <w:spacing w:after="0" w:line="240" w:lineRule="auto"/>
        <w:ind w:firstLine="707"/>
        <w:jc w:val="both"/>
        <w:rPr>
          <w:b/>
        </w:rPr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,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[</w:t>
      </w:r>
      <w:proofErr w:type="spellStart"/>
      <w:r>
        <w:t>Мелюханова</w:t>
      </w:r>
      <w:proofErr w:type="spellEnd"/>
      <w:r>
        <w:t xml:space="preserve"> 2017: 144]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[</w:t>
      </w:r>
      <w:proofErr w:type="spellStart"/>
      <w:r>
        <w:t>Авакьян</w:t>
      </w:r>
      <w:proofErr w:type="spellEnd"/>
      <w:r>
        <w:t xml:space="preserve"> 2015: 25].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[</w:t>
      </w:r>
      <w:proofErr w:type="spellStart"/>
      <w:r>
        <w:t>Sally</w:t>
      </w:r>
      <w:proofErr w:type="spellEnd"/>
      <w:r>
        <w:t xml:space="preserve"> 1989: 124].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[</w:t>
      </w:r>
      <w:proofErr w:type="spellStart"/>
      <w:r>
        <w:t>Жумаканова</w:t>
      </w:r>
      <w:proofErr w:type="spellEnd"/>
      <w:r>
        <w:t xml:space="preserve"> 2015].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.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[</w:t>
      </w:r>
      <w:r>
        <w:rPr>
          <w:b/>
        </w:rPr>
        <w:t>Chadda:2006].</w:t>
      </w:r>
    </w:p>
    <w:p w:rsidR="00B33209" w:rsidRPr="00B33209" w:rsidRDefault="00B33209" w:rsidP="00065F4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</w:pPr>
      <w:r w:rsidRPr="00B33209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ru-RU"/>
        </w:rPr>
        <w:t>Библиографический список</w:t>
      </w:r>
    </w:p>
    <w:p w:rsidR="00B33209" w:rsidRDefault="00B33209" w:rsidP="00065F42">
      <w:pPr>
        <w:pStyle w:val="af3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line="240" w:lineRule="auto"/>
        <w:ind w:left="0" w:firstLine="426"/>
        <w:contextualSpacing w:val="0"/>
      </w:pPr>
      <w:r>
        <w:rPr>
          <w:i/>
        </w:rPr>
        <w:t xml:space="preserve">Алексеев С. С., Прохоренко В. В., </w:t>
      </w:r>
      <w:proofErr w:type="spellStart"/>
      <w:r>
        <w:rPr>
          <w:i/>
        </w:rPr>
        <w:t>Пиликин</w:t>
      </w:r>
      <w:proofErr w:type="spellEnd"/>
      <w:r>
        <w:rPr>
          <w:i/>
        </w:rPr>
        <w:t xml:space="preserve"> Г. Г. и др. </w:t>
      </w:r>
      <w:r>
        <w:t>Гражданское право: учеб</w:t>
      </w:r>
      <w:proofErr w:type="gramStart"/>
      <w:r>
        <w:t>.</w:t>
      </w:r>
      <w:proofErr w:type="gramEnd"/>
      <w:r>
        <w:t xml:space="preserve"> / </w:t>
      </w:r>
      <w:proofErr w:type="gramStart"/>
      <w:r>
        <w:t>п</w:t>
      </w:r>
      <w:proofErr w:type="gramEnd"/>
      <w:r>
        <w:t xml:space="preserve">од общ. ред. С. С. Алексеева, С. А. Степанова. 4-е изд., </w:t>
      </w:r>
      <w:proofErr w:type="spellStart"/>
      <w:r>
        <w:t>перераб</w:t>
      </w:r>
      <w:proofErr w:type="spellEnd"/>
      <w:r>
        <w:t>. и доп. М., 2017. 670с.</w:t>
      </w:r>
    </w:p>
    <w:p w:rsidR="00B33209" w:rsidRDefault="00AA7236" w:rsidP="00065F42">
      <w:pPr>
        <w:pStyle w:val="af3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line="240" w:lineRule="auto"/>
        <w:ind w:left="0" w:firstLine="426"/>
        <w:contextualSpacing w:val="0"/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299" distR="114299" simplePos="0" relativeHeight="251657728" behindDoc="1" locked="0" layoutInCell="1" allowOverlap="1" wp14:anchorId="58262260" wp14:editId="4A01A925">
                <wp:simplePos x="0" y="0"/>
                <wp:positionH relativeFrom="page">
                  <wp:posOffset>2686684</wp:posOffset>
                </wp:positionH>
                <wp:positionV relativeFrom="paragraph">
                  <wp:posOffset>349885</wp:posOffset>
                </wp:positionV>
                <wp:extent cx="0" cy="179705"/>
                <wp:effectExtent l="19050" t="0" r="38100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53340">
                          <a:solidFill>
                            <a:srgbClr val="F5F5F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211.55pt,27.55pt" to="211.5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" strokecolor="#f5f5f5" strokeweight="4.2pt">
                <w10:wrap anchorx="page"/>
              </v:line>
            </w:pict>
          </mc:Fallback>
        </mc:AlternateContent>
      </w:r>
      <w:r w:rsidR="00B33209">
        <w:rPr>
          <w:i/>
        </w:rPr>
        <w:t xml:space="preserve">Берман Г. Дж. </w:t>
      </w:r>
      <w:r w:rsidR="00B33209">
        <w:t>Западная традиция права: эпоха формирования / пер. с англ. М., 1994. 335с.</w:t>
      </w:r>
    </w:p>
    <w:p w:rsidR="00B33209" w:rsidRDefault="00B33209" w:rsidP="00065F42">
      <w:pPr>
        <w:pStyle w:val="af3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line="240" w:lineRule="auto"/>
        <w:ind w:left="0" w:firstLine="426"/>
        <w:contextualSpacing w:val="0"/>
      </w:pPr>
      <w:proofErr w:type="spellStart"/>
      <w:r>
        <w:rPr>
          <w:i/>
        </w:rPr>
        <w:t>Мелюханова</w:t>
      </w:r>
      <w:proofErr w:type="spellEnd"/>
      <w:r>
        <w:rPr>
          <w:i/>
        </w:rPr>
        <w:t xml:space="preserve"> Е.Е. </w:t>
      </w:r>
      <w:r>
        <w:t xml:space="preserve">Система наказаний: статическая и динамическая характеристики (монография). М.: </w:t>
      </w:r>
      <w:proofErr w:type="spellStart"/>
      <w:r>
        <w:t>Юрлитинформ</w:t>
      </w:r>
      <w:proofErr w:type="spellEnd"/>
      <w:r>
        <w:t>, 2017. 240с.</w:t>
      </w:r>
    </w:p>
    <w:p w:rsidR="00B33209" w:rsidRDefault="00B33209" w:rsidP="00065F42">
      <w:pPr>
        <w:pStyle w:val="af3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line="240" w:lineRule="auto"/>
        <w:ind w:left="0" w:firstLine="426"/>
        <w:contextualSpacing w:val="0"/>
      </w:pPr>
      <w:r>
        <w:rPr>
          <w:i/>
        </w:rPr>
        <w:t xml:space="preserve">Гартман Н. </w:t>
      </w:r>
      <w:r>
        <w:t>Старая и новая онтология // Онтология. Тексты философии: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вузов / ред.-сост. В. Ю. Кузнецов. М., 2011. С.435–440.</w:t>
      </w:r>
    </w:p>
    <w:p w:rsidR="00B33209" w:rsidRDefault="00B33209" w:rsidP="00065F42">
      <w:pPr>
        <w:pStyle w:val="af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line="240" w:lineRule="auto"/>
        <w:ind w:left="0" w:firstLine="426"/>
        <w:contextualSpacing w:val="0"/>
        <w:jc w:val="both"/>
      </w:pPr>
      <w:r w:rsidRPr="00D0042B">
        <w:rPr>
          <w:lang w:val="en-US"/>
        </w:rPr>
        <w:t xml:space="preserve">Security and Privacy in Cyber-Physical Systems. Foundations, Principles, and Applications / ed. by H. Song, G. A. Fink, S. </w:t>
      </w:r>
      <w:proofErr w:type="spellStart"/>
      <w:r w:rsidRPr="00D0042B">
        <w:rPr>
          <w:lang w:val="en-US"/>
        </w:rPr>
        <w:t>Jeschke</w:t>
      </w:r>
      <w:proofErr w:type="spellEnd"/>
      <w:r w:rsidRPr="00D0042B">
        <w:rPr>
          <w:lang w:val="en-US"/>
        </w:rPr>
        <w:t xml:space="preserve">. </w:t>
      </w:r>
      <w:proofErr w:type="spellStart"/>
      <w:r>
        <w:t>New</w:t>
      </w:r>
      <w:proofErr w:type="spellEnd"/>
      <w:r>
        <w:t xml:space="preserve"> </w:t>
      </w:r>
      <w:proofErr w:type="spellStart"/>
      <w:r>
        <w:t>Jersey</w:t>
      </w:r>
      <w:proofErr w:type="spellEnd"/>
      <w:r>
        <w:t>, 2018. 234p.</w:t>
      </w:r>
    </w:p>
    <w:p w:rsidR="00B33209" w:rsidRPr="00D0042B" w:rsidRDefault="00B33209" w:rsidP="00065F42">
      <w:pPr>
        <w:pStyle w:val="af3"/>
        <w:widowControl w:val="0"/>
        <w:numPr>
          <w:ilvl w:val="0"/>
          <w:numId w:val="3"/>
        </w:numPr>
        <w:tabs>
          <w:tab w:val="left" w:pos="851"/>
          <w:tab w:val="left" w:pos="882"/>
        </w:tabs>
        <w:autoSpaceDE w:val="0"/>
        <w:autoSpaceDN w:val="0"/>
        <w:spacing w:line="240" w:lineRule="auto"/>
        <w:ind w:left="0" w:firstLine="426"/>
        <w:contextualSpacing w:val="0"/>
        <w:jc w:val="both"/>
        <w:rPr>
          <w:b/>
          <w:lang w:val="en-US"/>
        </w:rPr>
      </w:pPr>
      <w:r w:rsidRPr="00D0042B">
        <w:rPr>
          <w:lang w:val="en-US"/>
        </w:rPr>
        <w:tab/>
      </w:r>
      <w:proofErr w:type="spellStart"/>
      <w:r w:rsidRPr="00D0042B">
        <w:rPr>
          <w:b/>
          <w:i/>
          <w:lang w:val="en-US"/>
        </w:rPr>
        <w:t>Chadda</w:t>
      </w:r>
      <w:proofErr w:type="spellEnd"/>
      <w:r w:rsidRPr="00D0042B">
        <w:rPr>
          <w:b/>
          <w:i/>
          <w:lang w:val="en-US"/>
        </w:rPr>
        <w:t xml:space="preserve"> M. </w:t>
      </w:r>
      <w:r w:rsidRPr="00D0042B">
        <w:rPr>
          <w:b/>
          <w:lang w:val="en-US"/>
        </w:rPr>
        <w:t>Minority Rights and Conflict Prevention: Case Study of Conflicts in Indian Jammu and Kashmir, Punjab and Nagaland (August 2006) // URL:</w:t>
      </w:r>
      <w:hyperlink r:id="rId13">
        <w:r w:rsidRPr="00D0042B">
          <w:rPr>
            <w:b/>
            <w:lang w:val="en-US"/>
          </w:rPr>
          <w:t xml:space="preserve"> http://minorityrights.org/wp-content/uploads/old-site-downloads/download</w:t>
        </w:r>
      </w:hyperlink>
      <w:r w:rsidRPr="00D0042B">
        <w:rPr>
          <w:b/>
          <w:lang w:val="en-US"/>
        </w:rPr>
        <w:t>(</w:t>
      </w:r>
      <w:r>
        <w:rPr>
          <w:b/>
        </w:rPr>
        <w:t>дата</w:t>
      </w:r>
    </w:p>
    <w:p w:rsidR="00B33209" w:rsidRPr="00D0042B" w:rsidRDefault="00B33209" w:rsidP="00065F42">
      <w:pPr>
        <w:widowControl w:val="0"/>
        <w:tabs>
          <w:tab w:val="left" w:pos="851"/>
        </w:tabs>
        <w:spacing w:line="240" w:lineRule="auto"/>
        <w:ind w:firstLine="426"/>
        <w:jc w:val="both"/>
        <w:rPr>
          <w:b/>
          <w:lang w:val="en-US"/>
        </w:rPr>
      </w:pPr>
      <w:r>
        <w:rPr>
          <w:b/>
        </w:rPr>
        <w:t>обращения</w:t>
      </w:r>
      <w:r w:rsidRPr="00D0042B">
        <w:rPr>
          <w:b/>
          <w:lang w:val="en-US"/>
        </w:rPr>
        <w:t>: 19.06.2017).</w:t>
      </w:r>
    </w:p>
    <w:p w:rsidR="00B33209" w:rsidRDefault="00B33209" w:rsidP="00065F42">
      <w:pPr>
        <w:pStyle w:val="a5"/>
        <w:widowControl w:val="0"/>
        <w:tabs>
          <w:tab w:val="left" w:pos="851"/>
        </w:tabs>
        <w:spacing w:after="0" w:line="240" w:lineRule="auto"/>
        <w:ind w:firstLine="426"/>
        <w:rPr>
          <w:b/>
          <w:sz w:val="26"/>
        </w:rPr>
      </w:pPr>
    </w:p>
    <w:p w:rsidR="009B4B0A" w:rsidRPr="009B4B0A" w:rsidRDefault="009B4B0A" w:rsidP="00065F42">
      <w:pPr>
        <w:pStyle w:val="a5"/>
        <w:widowControl w:val="0"/>
        <w:tabs>
          <w:tab w:val="left" w:pos="851"/>
        </w:tabs>
        <w:spacing w:after="0" w:line="240" w:lineRule="auto"/>
        <w:ind w:hanging="425"/>
        <w:rPr>
          <w:b/>
          <w:sz w:val="26"/>
        </w:rPr>
      </w:pPr>
    </w:p>
    <w:p w:rsidR="00B33209" w:rsidRPr="00D0042B" w:rsidRDefault="00B33209" w:rsidP="00065F42">
      <w:pPr>
        <w:pStyle w:val="a5"/>
        <w:widowControl w:val="0"/>
        <w:spacing w:after="0" w:line="240" w:lineRule="auto"/>
        <w:rPr>
          <w:b/>
          <w:sz w:val="21"/>
          <w:lang w:val="en-US"/>
        </w:rPr>
      </w:pPr>
    </w:p>
    <w:sectPr w:rsidR="00B33209" w:rsidRPr="00D0042B" w:rsidSect="00B33209">
      <w:pgSz w:w="11906" w:h="16838"/>
      <w:pgMar w:top="567" w:right="567" w:bottom="851" w:left="1560" w:header="0" w:footer="0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5E" w:rsidRDefault="00FE2F5E" w:rsidP="00B31483">
      <w:pPr>
        <w:spacing w:line="240" w:lineRule="auto"/>
      </w:pPr>
      <w:r>
        <w:separator/>
      </w:r>
    </w:p>
  </w:endnote>
  <w:endnote w:type="continuationSeparator" w:id="0">
    <w:p w:rsidR="00FE2F5E" w:rsidRDefault="00FE2F5E" w:rsidP="00B3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5E" w:rsidRDefault="00FE2F5E" w:rsidP="00B31483">
      <w:pPr>
        <w:spacing w:line="240" w:lineRule="auto"/>
      </w:pPr>
      <w:r>
        <w:separator/>
      </w:r>
    </w:p>
  </w:footnote>
  <w:footnote w:type="continuationSeparator" w:id="0">
    <w:p w:rsidR="00FE2F5E" w:rsidRDefault="00FE2F5E" w:rsidP="00B314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1570"/>
    <w:multiLevelType w:val="hybridMultilevel"/>
    <w:tmpl w:val="37AE725E"/>
    <w:lvl w:ilvl="0" w:tplc="9BA47C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EA1BFE"/>
    <w:multiLevelType w:val="hybridMultilevel"/>
    <w:tmpl w:val="15769126"/>
    <w:lvl w:ilvl="0" w:tplc="E5E8BC7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0BF8952A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191EFB24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48F431E6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D110E9D2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DD72F546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0122F366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41B64A82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E480AA50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abstractNum w:abstractNumId="2">
    <w:nsid w:val="3DF93CC1"/>
    <w:multiLevelType w:val="hybridMultilevel"/>
    <w:tmpl w:val="14FA12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E9441BA"/>
    <w:multiLevelType w:val="hybridMultilevel"/>
    <w:tmpl w:val="3A8EDF78"/>
    <w:lvl w:ilvl="0" w:tplc="00504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EB45C21"/>
    <w:multiLevelType w:val="hybridMultilevel"/>
    <w:tmpl w:val="14FA31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F8"/>
    <w:rsid w:val="000217D1"/>
    <w:rsid w:val="00021952"/>
    <w:rsid w:val="00026E7D"/>
    <w:rsid w:val="00032A63"/>
    <w:rsid w:val="00060C6F"/>
    <w:rsid w:val="00065F42"/>
    <w:rsid w:val="0009633E"/>
    <w:rsid w:val="00097A10"/>
    <w:rsid w:val="000B4D15"/>
    <w:rsid w:val="000C0B87"/>
    <w:rsid w:val="000C4A12"/>
    <w:rsid w:val="000C4EBC"/>
    <w:rsid w:val="000C5C23"/>
    <w:rsid w:val="000E525A"/>
    <w:rsid w:val="00100BAA"/>
    <w:rsid w:val="0010288A"/>
    <w:rsid w:val="00125088"/>
    <w:rsid w:val="00127343"/>
    <w:rsid w:val="0014420A"/>
    <w:rsid w:val="00173506"/>
    <w:rsid w:val="00175D9B"/>
    <w:rsid w:val="00197E66"/>
    <w:rsid w:val="001A099B"/>
    <w:rsid w:val="001E43F8"/>
    <w:rsid w:val="001F1942"/>
    <w:rsid w:val="001F2E19"/>
    <w:rsid w:val="00205FF6"/>
    <w:rsid w:val="0022768E"/>
    <w:rsid w:val="00266AD9"/>
    <w:rsid w:val="002673DD"/>
    <w:rsid w:val="00280A03"/>
    <w:rsid w:val="00296CAD"/>
    <w:rsid w:val="002A309F"/>
    <w:rsid w:val="002B25F1"/>
    <w:rsid w:val="002D63F6"/>
    <w:rsid w:val="002E3778"/>
    <w:rsid w:val="00312844"/>
    <w:rsid w:val="0034720C"/>
    <w:rsid w:val="003556C6"/>
    <w:rsid w:val="003701BB"/>
    <w:rsid w:val="00373ADC"/>
    <w:rsid w:val="003B2E61"/>
    <w:rsid w:val="003B6C7A"/>
    <w:rsid w:val="003C1EEB"/>
    <w:rsid w:val="003C47C1"/>
    <w:rsid w:val="003C7CAB"/>
    <w:rsid w:val="004026FC"/>
    <w:rsid w:val="00402B43"/>
    <w:rsid w:val="00417594"/>
    <w:rsid w:val="00435D01"/>
    <w:rsid w:val="004411D0"/>
    <w:rsid w:val="00442D08"/>
    <w:rsid w:val="00447E3D"/>
    <w:rsid w:val="0045159A"/>
    <w:rsid w:val="004543CE"/>
    <w:rsid w:val="00454D1E"/>
    <w:rsid w:val="00486810"/>
    <w:rsid w:val="004B2AF8"/>
    <w:rsid w:val="004B55E6"/>
    <w:rsid w:val="004D7219"/>
    <w:rsid w:val="004F2A84"/>
    <w:rsid w:val="00525B9A"/>
    <w:rsid w:val="0053128C"/>
    <w:rsid w:val="00535263"/>
    <w:rsid w:val="005356DA"/>
    <w:rsid w:val="00560FD8"/>
    <w:rsid w:val="0057138A"/>
    <w:rsid w:val="00575CB9"/>
    <w:rsid w:val="005908A9"/>
    <w:rsid w:val="005A2558"/>
    <w:rsid w:val="005C251F"/>
    <w:rsid w:val="005C69C2"/>
    <w:rsid w:val="005D539A"/>
    <w:rsid w:val="006118D8"/>
    <w:rsid w:val="00615D5D"/>
    <w:rsid w:val="00666DA8"/>
    <w:rsid w:val="0067193A"/>
    <w:rsid w:val="00677599"/>
    <w:rsid w:val="006C2A09"/>
    <w:rsid w:val="006C5701"/>
    <w:rsid w:val="006D2227"/>
    <w:rsid w:val="006E45DE"/>
    <w:rsid w:val="006F4C2C"/>
    <w:rsid w:val="006F4EE9"/>
    <w:rsid w:val="00705EE8"/>
    <w:rsid w:val="00716A14"/>
    <w:rsid w:val="00765280"/>
    <w:rsid w:val="00765299"/>
    <w:rsid w:val="00774725"/>
    <w:rsid w:val="007B289C"/>
    <w:rsid w:val="007F0A49"/>
    <w:rsid w:val="007F215A"/>
    <w:rsid w:val="007F4FF8"/>
    <w:rsid w:val="00806508"/>
    <w:rsid w:val="00825D4A"/>
    <w:rsid w:val="00826EA8"/>
    <w:rsid w:val="00830DEA"/>
    <w:rsid w:val="008328F9"/>
    <w:rsid w:val="0085204F"/>
    <w:rsid w:val="00853DD4"/>
    <w:rsid w:val="00896925"/>
    <w:rsid w:val="008A3F28"/>
    <w:rsid w:val="008B050F"/>
    <w:rsid w:val="008F7050"/>
    <w:rsid w:val="00912B2D"/>
    <w:rsid w:val="00916C80"/>
    <w:rsid w:val="00922B77"/>
    <w:rsid w:val="00925E77"/>
    <w:rsid w:val="0094605D"/>
    <w:rsid w:val="00981C8B"/>
    <w:rsid w:val="009A03C2"/>
    <w:rsid w:val="009B4B0A"/>
    <w:rsid w:val="009C456F"/>
    <w:rsid w:val="009E133C"/>
    <w:rsid w:val="009F50D6"/>
    <w:rsid w:val="00A00EDD"/>
    <w:rsid w:val="00A16DD9"/>
    <w:rsid w:val="00A173AD"/>
    <w:rsid w:val="00A424D7"/>
    <w:rsid w:val="00A622C0"/>
    <w:rsid w:val="00AA7236"/>
    <w:rsid w:val="00AB02C8"/>
    <w:rsid w:val="00AB5551"/>
    <w:rsid w:val="00AC454A"/>
    <w:rsid w:val="00AF052F"/>
    <w:rsid w:val="00B01F29"/>
    <w:rsid w:val="00B141BE"/>
    <w:rsid w:val="00B26AD8"/>
    <w:rsid w:val="00B31483"/>
    <w:rsid w:val="00B32896"/>
    <w:rsid w:val="00B33209"/>
    <w:rsid w:val="00B737DD"/>
    <w:rsid w:val="00B838AA"/>
    <w:rsid w:val="00BA1E8E"/>
    <w:rsid w:val="00C05ABB"/>
    <w:rsid w:val="00C179CF"/>
    <w:rsid w:val="00C30B09"/>
    <w:rsid w:val="00C50520"/>
    <w:rsid w:val="00C55278"/>
    <w:rsid w:val="00C60E2D"/>
    <w:rsid w:val="00C87283"/>
    <w:rsid w:val="00CA1B0F"/>
    <w:rsid w:val="00CA2D7B"/>
    <w:rsid w:val="00CB1F72"/>
    <w:rsid w:val="00CC1FE4"/>
    <w:rsid w:val="00CC3F13"/>
    <w:rsid w:val="00CC6C6F"/>
    <w:rsid w:val="00CC7AD1"/>
    <w:rsid w:val="00CD5B8A"/>
    <w:rsid w:val="00CE0765"/>
    <w:rsid w:val="00D012CF"/>
    <w:rsid w:val="00D022D3"/>
    <w:rsid w:val="00D222B8"/>
    <w:rsid w:val="00D349E6"/>
    <w:rsid w:val="00D37142"/>
    <w:rsid w:val="00D4227B"/>
    <w:rsid w:val="00D62D2E"/>
    <w:rsid w:val="00D64F9A"/>
    <w:rsid w:val="00D65C60"/>
    <w:rsid w:val="00DC5006"/>
    <w:rsid w:val="00DF7469"/>
    <w:rsid w:val="00E03D9F"/>
    <w:rsid w:val="00E15D5B"/>
    <w:rsid w:val="00E4528C"/>
    <w:rsid w:val="00E658AB"/>
    <w:rsid w:val="00E94DF4"/>
    <w:rsid w:val="00E95B0A"/>
    <w:rsid w:val="00EA12CB"/>
    <w:rsid w:val="00EC7489"/>
    <w:rsid w:val="00ED2A45"/>
    <w:rsid w:val="00ED4413"/>
    <w:rsid w:val="00ED7DE9"/>
    <w:rsid w:val="00EE1832"/>
    <w:rsid w:val="00EE3886"/>
    <w:rsid w:val="00F001AA"/>
    <w:rsid w:val="00F55B37"/>
    <w:rsid w:val="00F81331"/>
    <w:rsid w:val="00F93D60"/>
    <w:rsid w:val="00FD617C"/>
    <w:rsid w:val="00FE2F5E"/>
    <w:rsid w:val="00FE42B4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9A"/>
    <w:pPr>
      <w:spacing w:line="360" w:lineRule="auto"/>
    </w:pPr>
  </w:style>
  <w:style w:type="paragraph" w:styleId="1">
    <w:name w:val="heading 1"/>
    <w:basedOn w:val="a"/>
    <w:next w:val="a"/>
    <w:link w:val="10"/>
    <w:uiPriority w:val="1"/>
    <w:qFormat/>
    <w:rsid w:val="00B3148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"/>
    <w:qFormat/>
    <w:rsid w:val="005C251F"/>
    <w:pPr>
      <w:spacing w:before="24" w:after="24" w:line="240" w:lineRule="auto"/>
      <w:ind w:left="24"/>
      <w:outlineLvl w:val="1"/>
    </w:pPr>
    <w:rPr>
      <w:rFonts w:ascii="Verdana" w:eastAsia="Times New Roman" w:hAnsi="Verdana"/>
      <w:b/>
      <w:bCs/>
      <w:color w:val="7DC043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link w:val="20"/>
    <w:qFormat/>
    <w:rsid w:val="002765EB"/>
    <w:pPr>
      <w:spacing w:before="24" w:after="24" w:line="240" w:lineRule="auto"/>
      <w:ind w:left="24"/>
      <w:outlineLvl w:val="1"/>
    </w:pPr>
    <w:rPr>
      <w:rFonts w:ascii="Verdana" w:eastAsia="Times New Roman" w:hAnsi="Verdana"/>
      <w:b/>
      <w:bCs/>
      <w:color w:val="7DC043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E7011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161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10"/>
    <w:qFormat/>
    <w:rsid w:val="002765EB"/>
    <w:rPr>
      <w:rFonts w:ascii="Verdana" w:eastAsia="Times New Roman" w:hAnsi="Verdana"/>
      <w:b/>
      <w:bCs/>
      <w:color w:val="7DC043"/>
      <w:sz w:val="18"/>
      <w:szCs w:val="18"/>
      <w:lang w:eastAsia="ru-RU"/>
    </w:rPr>
  </w:style>
  <w:style w:type="character" w:customStyle="1" w:styleId="a4">
    <w:name w:val="Название Знак"/>
    <w:basedOn w:val="a0"/>
    <w:qFormat/>
    <w:rsid w:val="003C4D49"/>
    <w:rPr>
      <w:rFonts w:eastAsia="Times New Roman"/>
      <w:b/>
      <w:lang w:eastAsia="ru-RU"/>
    </w:rPr>
  </w:style>
  <w:style w:type="paragraph" w:customStyle="1" w:styleId="11">
    <w:name w:val="Заголовок1"/>
    <w:basedOn w:val="a"/>
    <w:next w:val="a5"/>
    <w:qFormat/>
    <w:rsid w:val="001E43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1"/>
    <w:qFormat/>
    <w:rsid w:val="001E43F8"/>
    <w:pPr>
      <w:spacing w:after="140" w:line="288" w:lineRule="auto"/>
    </w:pPr>
  </w:style>
  <w:style w:type="paragraph" w:styleId="a6">
    <w:name w:val="List"/>
    <w:basedOn w:val="a5"/>
    <w:rsid w:val="001E43F8"/>
    <w:rPr>
      <w:rFonts w:cs="Mangal"/>
    </w:rPr>
  </w:style>
  <w:style w:type="paragraph" w:customStyle="1" w:styleId="12">
    <w:name w:val="Название объекта1"/>
    <w:basedOn w:val="a"/>
    <w:qFormat/>
    <w:rsid w:val="001E43F8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1E43F8"/>
    <w:pPr>
      <w:suppressLineNumbers/>
    </w:pPr>
    <w:rPr>
      <w:rFonts w:cs="Mangal"/>
    </w:rPr>
  </w:style>
  <w:style w:type="paragraph" w:customStyle="1" w:styleId="41">
    <w:name w:val="Оглавление 41"/>
    <w:basedOn w:val="a"/>
    <w:autoRedefine/>
    <w:uiPriority w:val="39"/>
    <w:semiHidden/>
    <w:unhideWhenUsed/>
    <w:qFormat/>
    <w:rsid w:val="00460F9C"/>
    <w:pPr>
      <w:ind w:left="660"/>
    </w:pPr>
    <w:rPr>
      <w:rFonts w:eastAsiaTheme="minorEastAsia" w:cstheme="minorBidi"/>
      <w:lang w:eastAsia="ru-RU"/>
    </w:rPr>
  </w:style>
  <w:style w:type="paragraph" w:styleId="a8">
    <w:name w:val="No Spacing"/>
    <w:uiPriority w:val="1"/>
    <w:qFormat/>
    <w:rsid w:val="00F114E8"/>
    <w:rPr>
      <w:rFonts w:asciiTheme="minorHAnsi" w:eastAsia="Calibri" w:hAnsiTheme="minorHAnsi" w:cstheme="minorBidi"/>
      <w:sz w:val="22"/>
      <w:szCs w:val="22"/>
    </w:rPr>
  </w:style>
  <w:style w:type="paragraph" w:styleId="a9">
    <w:name w:val="Normal (Web)"/>
    <w:basedOn w:val="a"/>
    <w:qFormat/>
    <w:rsid w:val="005633A6"/>
    <w:pPr>
      <w:spacing w:before="24" w:after="24" w:line="240" w:lineRule="auto"/>
      <w:ind w:left="24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2161FD"/>
    <w:pPr>
      <w:spacing w:line="240" w:lineRule="auto"/>
    </w:pPr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3C4D49"/>
    <w:pPr>
      <w:spacing w:line="240" w:lineRule="auto"/>
      <w:ind w:firstLine="720"/>
      <w:jc w:val="center"/>
    </w:pPr>
    <w:rPr>
      <w:rFonts w:eastAsia="Times New Roman"/>
      <w:b/>
      <w:lang w:eastAsia="ru-RU"/>
    </w:rPr>
  </w:style>
  <w:style w:type="paragraph" w:customStyle="1" w:styleId="Standard">
    <w:name w:val="Standard"/>
    <w:qFormat/>
    <w:rsid w:val="00E02289"/>
    <w:pPr>
      <w:widowControl w:val="0"/>
      <w:suppressAutoHyphens/>
      <w:textAlignment w:val="baseline"/>
    </w:pPr>
    <w:rPr>
      <w:rFonts w:eastAsia="Andale Sans UI" w:cs="Tahoma"/>
      <w:lang w:val="de-DE" w:eastAsia="ja-JP" w:bidi="fa-IR"/>
    </w:rPr>
  </w:style>
  <w:style w:type="table" w:styleId="ac">
    <w:name w:val="Table Grid"/>
    <w:basedOn w:val="a1"/>
    <w:uiPriority w:val="59"/>
    <w:rsid w:val="003D6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1"/>
    <w:basedOn w:val="a0"/>
    <w:link w:val="2"/>
    <w:semiHidden/>
    <w:rsid w:val="005C2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rsid w:val="00A173AD"/>
    <w:rPr>
      <w:rFonts w:cs="Times New Roman"/>
      <w:u w:val="single"/>
    </w:rPr>
  </w:style>
  <w:style w:type="character" w:styleId="ae">
    <w:name w:val="Strong"/>
    <w:basedOn w:val="a0"/>
    <w:uiPriority w:val="22"/>
    <w:qFormat/>
    <w:rsid w:val="003C1EEB"/>
    <w:rPr>
      <w:b/>
      <w:bCs/>
    </w:rPr>
  </w:style>
  <w:style w:type="character" w:styleId="af">
    <w:name w:val="Emphasis"/>
    <w:basedOn w:val="a0"/>
    <w:uiPriority w:val="20"/>
    <w:qFormat/>
    <w:rsid w:val="003C1E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1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footnote reference"/>
    <w:aliases w:val="-E Fußnotenzeichen,MZ-Fußnotenzeichen,сноска4,текст сноски,Знак сноски-FN,тест сноски,Ссылка на сноску 45,Знак сноски 1,Footnote Reference Number,ftref,Ciae niinee-FN,Referencia nota al pie,4,JFR-Fußnotenzeichen,Ciae niinee 1,Çíàê ñíîñêè 1"/>
    <w:basedOn w:val="a0"/>
    <w:uiPriority w:val="99"/>
    <w:unhideWhenUsed/>
    <w:qFormat/>
    <w:rsid w:val="00B31483"/>
    <w:rPr>
      <w:rFonts w:cs="Times New Roman"/>
      <w:vertAlign w:val="superscript"/>
    </w:rPr>
  </w:style>
  <w:style w:type="paragraph" w:styleId="af1">
    <w:name w:val="footnote text"/>
    <w:aliases w:val="Footnote Text Char Знак Знак,Footnote Text Char Знак,Oaeno niinee Ciae,Текст сноски-FN,single space,footnote text,Ciae Ciae,Oaeno niinee Ciae Ciae,Oaeno niinee Ciae1,Текст сноски Знак1 Знак,Текст сноски Знак Знак Знак,Текст сноски Знак Знак"/>
    <w:basedOn w:val="a"/>
    <w:link w:val="af2"/>
    <w:qFormat/>
    <w:rsid w:val="00B31483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сноски Знак"/>
    <w:aliases w:val="Footnote Text Char Знак Знак Знак,Footnote Text Char Знак Знак1,Oaeno niinee Ciae Знак,Текст сноски-FN Знак,single space Знак,footnote text Знак,Ciae Ciae Знак,Oaeno niinee Ciae Ciae Знак,Oaeno niinee Ciae1 Знак"/>
    <w:basedOn w:val="a0"/>
    <w:link w:val="af1"/>
    <w:rsid w:val="00B31483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3148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1"/>
    <w:qFormat/>
    <w:rsid w:val="004B2AF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C6C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o">
    <w:name w:val="go"/>
    <w:basedOn w:val="a0"/>
    <w:rsid w:val="00CC6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9A"/>
    <w:pPr>
      <w:spacing w:line="360" w:lineRule="auto"/>
    </w:pPr>
  </w:style>
  <w:style w:type="paragraph" w:styleId="1">
    <w:name w:val="heading 1"/>
    <w:basedOn w:val="a"/>
    <w:next w:val="a"/>
    <w:link w:val="10"/>
    <w:uiPriority w:val="1"/>
    <w:qFormat/>
    <w:rsid w:val="00B31483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"/>
    <w:qFormat/>
    <w:rsid w:val="005C251F"/>
    <w:pPr>
      <w:spacing w:before="24" w:after="24" w:line="240" w:lineRule="auto"/>
      <w:ind w:left="24"/>
      <w:outlineLvl w:val="1"/>
    </w:pPr>
    <w:rPr>
      <w:rFonts w:ascii="Verdana" w:eastAsia="Times New Roman" w:hAnsi="Verdana"/>
      <w:b/>
      <w:bCs/>
      <w:color w:val="7DC043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link w:val="20"/>
    <w:qFormat/>
    <w:rsid w:val="002765EB"/>
    <w:pPr>
      <w:spacing w:before="24" w:after="24" w:line="240" w:lineRule="auto"/>
      <w:ind w:left="24"/>
      <w:outlineLvl w:val="1"/>
    </w:pPr>
    <w:rPr>
      <w:rFonts w:ascii="Verdana" w:eastAsia="Times New Roman" w:hAnsi="Verdana"/>
      <w:b/>
      <w:bCs/>
      <w:color w:val="7DC043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E7011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161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10"/>
    <w:qFormat/>
    <w:rsid w:val="002765EB"/>
    <w:rPr>
      <w:rFonts w:ascii="Verdana" w:eastAsia="Times New Roman" w:hAnsi="Verdana"/>
      <w:b/>
      <w:bCs/>
      <w:color w:val="7DC043"/>
      <w:sz w:val="18"/>
      <w:szCs w:val="18"/>
      <w:lang w:eastAsia="ru-RU"/>
    </w:rPr>
  </w:style>
  <w:style w:type="character" w:customStyle="1" w:styleId="a4">
    <w:name w:val="Название Знак"/>
    <w:basedOn w:val="a0"/>
    <w:qFormat/>
    <w:rsid w:val="003C4D49"/>
    <w:rPr>
      <w:rFonts w:eastAsia="Times New Roman"/>
      <w:b/>
      <w:lang w:eastAsia="ru-RU"/>
    </w:rPr>
  </w:style>
  <w:style w:type="paragraph" w:customStyle="1" w:styleId="11">
    <w:name w:val="Заголовок1"/>
    <w:basedOn w:val="a"/>
    <w:next w:val="a5"/>
    <w:qFormat/>
    <w:rsid w:val="001E43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1"/>
    <w:qFormat/>
    <w:rsid w:val="001E43F8"/>
    <w:pPr>
      <w:spacing w:after="140" w:line="288" w:lineRule="auto"/>
    </w:pPr>
  </w:style>
  <w:style w:type="paragraph" w:styleId="a6">
    <w:name w:val="List"/>
    <w:basedOn w:val="a5"/>
    <w:rsid w:val="001E43F8"/>
    <w:rPr>
      <w:rFonts w:cs="Mangal"/>
    </w:rPr>
  </w:style>
  <w:style w:type="paragraph" w:customStyle="1" w:styleId="12">
    <w:name w:val="Название объекта1"/>
    <w:basedOn w:val="a"/>
    <w:qFormat/>
    <w:rsid w:val="001E43F8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1E43F8"/>
    <w:pPr>
      <w:suppressLineNumbers/>
    </w:pPr>
    <w:rPr>
      <w:rFonts w:cs="Mangal"/>
    </w:rPr>
  </w:style>
  <w:style w:type="paragraph" w:customStyle="1" w:styleId="41">
    <w:name w:val="Оглавление 41"/>
    <w:basedOn w:val="a"/>
    <w:autoRedefine/>
    <w:uiPriority w:val="39"/>
    <w:semiHidden/>
    <w:unhideWhenUsed/>
    <w:qFormat/>
    <w:rsid w:val="00460F9C"/>
    <w:pPr>
      <w:ind w:left="660"/>
    </w:pPr>
    <w:rPr>
      <w:rFonts w:eastAsiaTheme="minorEastAsia" w:cstheme="minorBidi"/>
      <w:lang w:eastAsia="ru-RU"/>
    </w:rPr>
  </w:style>
  <w:style w:type="paragraph" w:styleId="a8">
    <w:name w:val="No Spacing"/>
    <w:uiPriority w:val="1"/>
    <w:qFormat/>
    <w:rsid w:val="00F114E8"/>
    <w:rPr>
      <w:rFonts w:asciiTheme="minorHAnsi" w:eastAsia="Calibri" w:hAnsiTheme="minorHAnsi" w:cstheme="minorBidi"/>
      <w:sz w:val="22"/>
      <w:szCs w:val="22"/>
    </w:rPr>
  </w:style>
  <w:style w:type="paragraph" w:styleId="a9">
    <w:name w:val="Normal (Web)"/>
    <w:basedOn w:val="a"/>
    <w:qFormat/>
    <w:rsid w:val="005633A6"/>
    <w:pPr>
      <w:spacing w:before="24" w:after="24" w:line="240" w:lineRule="auto"/>
      <w:ind w:left="24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2161FD"/>
    <w:pPr>
      <w:spacing w:line="240" w:lineRule="auto"/>
    </w:pPr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3C4D49"/>
    <w:pPr>
      <w:spacing w:line="240" w:lineRule="auto"/>
      <w:ind w:firstLine="720"/>
      <w:jc w:val="center"/>
    </w:pPr>
    <w:rPr>
      <w:rFonts w:eastAsia="Times New Roman"/>
      <w:b/>
      <w:lang w:eastAsia="ru-RU"/>
    </w:rPr>
  </w:style>
  <w:style w:type="paragraph" w:customStyle="1" w:styleId="Standard">
    <w:name w:val="Standard"/>
    <w:qFormat/>
    <w:rsid w:val="00E02289"/>
    <w:pPr>
      <w:widowControl w:val="0"/>
      <w:suppressAutoHyphens/>
      <w:textAlignment w:val="baseline"/>
    </w:pPr>
    <w:rPr>
      <w:rFonts w:eastAsia="Andale Sans UI" w:cs="Tahoma"/>
      <w:lang w:val="de-DE" w:eastAsia="ja-JP" w:bidi="fa-IR"/>
    </w:rPr>
  </w:style>
  <w:style w:type="table" w:styleId="ac">
    <w:name w:val="Table Grid"/>
    <w:basedOn w:val="a1"/>
    <w:uiPriority w:val="59"/>
    <w:rsid w:val="003D6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1"/>
    <w:basedOn w:val="a0"/>
    <w:link w:val="2"/>
    <w:semiHidden/>
    <w:rsid w:val="005C2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rsid w:val="00A173AD"/>
    <w:rPr>
      <w:rFonts w:cs="Times New Roman"/>
      <w:u w:val="single"/>
    </w:rPr>
  </w:style>
  <w:style w:type="character" w:styleId="ae">
    <w:name w:val="Strong"/>
    <w:basedOn w:val="a0"/>
    <w:uiPriority w:val="22"/>
    <w:qFormat/>
    <w:rsid w:val="003C1EEB"/>
    <w:rPr>
      <w:b/>
      <w:bCs/>
    </w:rPr>
  </w:style>
  <w:style w:type="character" w:styleId="af">
    <w:name w:val="Emphasis"/>
    <w:basedOn w:val="a0"/>
    <w:uiPriority w:val="20"/>
    <w:qFormat/>
    <w:rsid w:val="003C1E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31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footnote reference"/>
    <w:aliases w:val="-E Fußnotenzeichen,MZ-Fußnotenzeichen,сноска4,текст сноски,Знак сноски-FN,тест сноски,Ссылка на сноску 45,Знак сноски 1,Footnote Reference Number,ftref,Ciae niinee-FN,Referencia nota al pie,4,JFR-Fußnotenzeichen,Ciae niinee 1,Çíàê ñíîñêè 1"/>
    <w:basedOn w:val="a0"/>
    <w:uiPriority w:val="99"/>
    <w:unhideWhenUsed/>
    <w:qFormat/>
    <w:rsid w:val="00B31483"/>
    <w:rPr>
      <w:rFonts w:cs="Times New Roman"/>
      <w:vertAlign w:val="superscript"/>
    </w:rPr>
  </w:style>
  <w:style w:type="paragraph" w:styleId="af1">
    <w:name w:val="footnote text"/>
    <w:aliases w:val="Footnote Text Char Знак Знак,Footnote Text Char Знак,Oaeno niinee Ciae,Текст сноски-FN,single space,footnote text,Ciae Ciae,Oaeno niinee Ciae Ciae,Oaeno niinee Ciae1,Текст сноски Знак1 Знак,Текст сноски Знак Знак Знак,Текст сноски Знак Знак"/>
    <w:basedOn w:val="a"/>
    <w:link w:val="af2"/>
    <w:qFormat/>
    <w:rsid w:val="00B31483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сноски Знак"/>
    <w:aliases w:val="Footnote Text Char Знак Знак Знак,Footnote Text Char Знак Знак1,Oaeno niinee Ciae Знак,Текст сноски-FN Знак,single space Знак,footnote text Знак,Ciae Ciae Знак,Oaeno niinee Ciae Ciae Знак,Oaeno niinee Ciae1 Знак"/>
    <w:basedOn w:val="a0"/>
    <w:link w:val="af1"/>
    <w:rsid w:val="00B31483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3148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1"/>
    <w:qFormat/>
    <w:rsid w:val="004B2AF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C6C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o">
    <w:name w:val="go"/>
    <w:basedOn w:val="a0"/>
    <w:rsid w:val="00CC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inorityrights.org/wp-content/uploads/old-site-downloads/downloa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il:%20fi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nar_15@lis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inar_15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92677-F37C-45DA-9DAD-C5949578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Новикова</dc:creator>
  <cp:lastModifiedBy>user</cp:lastModifiedBy>
  <cp:revision>3</cp:revision>
  <cp:lastPrinted>2021-05-26T10:29:00Z</cp:lastPrinted>
  <dcterms:created xsi:type="dcterms:W3CDTF">2021-03-21T09:19:00Z</dcterms:created>
  <dcterms:modified xsi:type="dcterms:W3CDTF">2021-05-26T10:33:00Z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